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C2" w:rsidRDefault="00146BC2" w:rsidP="00146BC2">
      <w:pPr>
        <w:rPr>
          <w:rFonts w:ascii="Arial" w:hAnsi="Arial" w:cs="Arial"/>
          <w:b/>
          <w:lang w:eastAsia="zh-CN"/>
        </w:rPr>
      </w:pPr>
      <w:r w:rsidRPr="00493FE8">
        <w:rPr>
          <w:rFonts w:ascii="Arial" w:hAnsi="Arial" w:cs="Arial"/>
          <w:b/>
        </w:rPr>
        <w:t>3GPP TSG-RAN WG4 Meeting #</w:t>
      </w:r>
      <w:r w:rsidR="004E50D0">
        <w:rPr>
          <w:rFonts w:ascii="Arial" w:hAnsi="Arial" w:cs="Arial"/>
          <w:b/>
        </w:rPr>
        <w:t>80-bis</w:t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 w:hint="eastAsia"/>
          <w:b/>
        </w:rPr>
        <w:tab/>
      </w:r>
      <w:r w:rsidR="004E50D0">
        <w:rPr>
          <w:rFonts w:ascii="Arial" w:hAnsi="Arial" w:cs="Arial"/>
          <w:b/>
        </w:rPr>
        <w:t>R4-</w:t>
      </w:r>
      <w:r>
        <w:rPr>
          <w:rFonts w:ascii="Arial" w:hAnsi="Arial" w:cs="Arial" w:hint="eastAsia"/>
          <w:b/>
          <w:lang w:eastAsia="zh-CN"/>
        </w:rPr>
        <w:t>16</w:t>
      </w:r>
      <w:r w:rsidR="00D74D4C">
        <w:rPr>
          <w:rFonts w:ascii="Arial" w:hAnsi="Arial" w:cs="Arial" w:hint="eastAsia"/>
          <w:b/>
          <w:lang w:eastAsia="zh-CN"/>
        </w:rPr>
        <w:t>7685</w:t>
      </w:r>
    </w:p>
    <w:p w:rsidR="00146BC2" w:rsidRPr="00E900AC" w:rsidRDefault="004E50D0" w:rsidP="00146BC2">
      <w:pPr>
        <w:rPr>
          <w:rFonts w:ascii="Arial" w:hAnsi="Arial" w:cs="Arial"/>
          <w:b/>
          <w:lang w:eastAsia="zh-CN"/>
        </w:rPr>
      </w:pPr>
      <w:r w:rsidRPr="00607854">
        <w:rPr>
          <w:rFonts w:ascii="Arial" w:hAnsi="Arial" w:cs="Arial"/>
          <w:b/>
        </w:rPr>
        <w:t>Ljubljana</w:t>
      </w:r>
      <w:r w:rsidRPr="009F62CD">
        <w:rPr>
          <w:rFonts w:ascii="Arial" w:hAnsi="Arial" w:cs="Arial" w:hint="eastAsia"/>
          <w:b/>
        </w:rPr>
        <w:t>, 1</w:t>
      </w:r>
      <w:r>
        <w:rPr>
          <w:rFonts w:ascii="Arial" w:hAnsi="Arial" w:cs="Arial"/>
          <w:b/>
        </w:rPr>
        <w:t>0</w:t>
      </w:r>
      <w:r w:rsidRPr="009F62CD">
        <w:rPr>
          <w:rFonts w:ascii="Arial" w:hAnsi="Arial" w:cs="Arial" w:hint="eastAsia"/>
          <w:b/>
        </w:rPr>
        <w:t xml:space="preserve"> -1</w:t>
      </w:r>
      <w:r>
        <w:rPr>
          <w:rFonts w:ascii="Arial" w:hAnsi="Arial" w:cs="Arial"/>
          <w:b/>
        </w:rPr>
        <w:t>4</w:t>
      </w:r>
      <w:r w:rsidRPr="009F62CD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Oct</w:t>
      </w:r>
      <w:r w:rsidR="00146BC2" w:rsidRPr="009F62CD">
        <w:rPr>
          <w:rFonts w:ascii="Arial" w:hAnsi="Arial" w:cs="Arial" w:hint="eastAsia"/>
          <w:b/>
        </w:rPr>
        <w:t>, 2016</w:t>
      </w:r>
    </w:p>
    <w:p w:rsidR="00146BC2" w:rsidRPr="00AD3283" w:rsidRDefault="00146BC2" w:rsidP="00146BC2"/>
    <w:p w:rsidR="00146BC2" w:rsidRPr="00795067" w:rsidRDefault="00146BC2" w:rsidP="00146BC2">
      <w:pPr>
        <w:tabs>
          <w:tab w:val="left" w:pos="1985"/>
        </w:tabs>
        <w:rPr>
          <w:rFonts w:ascii="Arial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 xml:space="preserve">Source: </w:t>
      </w:r>
      <w:r w:rsidRPr="007C2D23">
        <w:rPr>
          <w:rFonts w:ascii="Arial" w:hAnsi="Arial" w:cs="Arial"/>
          <w:b/>
        </w:rPr>
        <w:tab/>
      </w:r>
      <w:r w:rsidRPr="00203326">
        <w:rPr>
          <w:rFonts w:ascii="Arial" w:hAnsi="Arial" w:cs="Arial"/>
        </w:rPr>
        <w:t>Huawei</w:t>
      </w:r>
    </w:p>
    <w:p w:rsidR="00146BC2" w:rsidRPr="000F6DDF" w:rsidRDefault="00146BC2" w:rsidP="00146BC2">
      <w:pPr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C2D23">
        <w:rPr>
          <w:rFonts w:ascii="Arial" w:hAnsi="Arial" w:cs="Arial"/>
        </w:rPr>
        <w:t xml:space="preserve"> </w:t>
      </w:r>
      <w:r w:rsidRPr="007C2D23">
        <w:rPr>
          <w:rFonts w:ascii="Arial" w:hAnsi="Arial" w:cs="Arial"/>
        </w:rPr>
        <w:tab/>
      </w:r>
      <w:bookmarkStart w:id="0" w:name="OLE_LINK95"/>
      <w:bookmarkStart w:id="1" w:name="OLE_LINK96"/>
      <w:r w:rsidR="00D74D4C" w:rsidRPr="00D74D4C">
        <w:rPr>
          <w:rFonts w:ascii="Arial" w:hAnsi="Arial" w:cs="Arial"/>
          <w:lang w:eastAsia="zh-CN"/>
        </w:rPr>
        <w:t xml:space="preserve">Preliminary </w:t>
      </w:r>
      <w:bookmarkEnd w:id="0"/>
      <w:bookmarkEnd w:id="1"/>
      <w:r w:rsidR="00D74D4C" w:rsidRPr="00D74D4C">
        <w:rPr>
          <w:rFonts w:ascii="Arial" w:hAnsi="Arial" w:cs="Arial"/>
          <w:lang w:eastAsia="zh-CN"/>
        </w:rPr>
        <w:t>UL simulation results for NB-</w:t>
      </w:r>
      <w:proofErr w:type="spellStart"/>
      <w:r w:rsidR="00D74D4C" w:rsidRPr="00D74D4C">
        <w:rPr>
          <w:rFonts w:ascii="Arial" w:hAnsi="Arial" w:cs="Arial"/>
          <w:lang w:eastAsia="zh-CN"/>
        </w:rPr>
        <w:t>IoT</w:t>
      </w:r>
      <w:proofErr w:type="spellEnd"/>
      <w:r w:rsidR="00D74D4C" w:rsidRPr="00D74D4C">
        <w:rPr>
          <w:rFonts w:ascii="Arial" w:hAnsi="Arial" w:cs="Arial"/>
          <w:lang w:eastAsia="zh-CN"/>
        </w:rPr>
        <w:t xml:space="preserve"> co-existence with CDMA</w:t>
      </w:r>
    </w:p>
    <w:p w:rsidR="00146BC2" w:rsidRPr="004D037C" w:rsidRDefault="00146BC2" w:rsidP="00146BC2">
      <w:pPr>
        <w:ind w:left="1985" w:hanging="1985"/>
        <w:rPr>
          <w:rFonts w:ascii="Arial" w:hAnsi="Arial" w:cs="Arial" w:hint="eastAsia"/>
          <w:lang w:eastAsia="zh-CN"/>
        </w:rPr>
      </w:pPr>
      <w:r w:rsidRPr="007C2D23">
        <w:rPr>
          <w:rFonts w:ascii="Arial" w:hAnsi="Arial" w:cs="Arial"/>
          <w:b/>
        </w:rPr>
        <w:t>Agen</w:t>
      </w:r>
      <w:r>
        <w:rPr>
          <w:rFonts w:ascii="Arial" w:hAnsi="Arial" w:cs="Arial" w:hint="eastAsia"/>
          <w:b/>
          <w:lang w:eastAsia="zh-CN"/>
        </w:rPr>
        <w:t>d</w:t>
      </w:r>
      <w:r w:rsidRPr="007C2D23">
        <w:rPr>
          <w:rFonts w:ascii="Arial" w:hAnsi="Arial" w:cs="Arial"/>
          <w:b/>
        </w:rPr>
        <w:t>a Item:</w:t>
      </w:r>
      <w:r w:rsidRPr="007C2D23">
        <w:rPr>
          <w:rFonts w:ascii="Arial" w:hAnsi="Arial" w:cs="Arial"/>
        </w:rPr>
        <w:tab/>
      </w:r>
      <w:r w:rsidR="00D74D4C">
        <w:rPr>
          <w:rFonts w:ascii="Arial" w:hAnsi="Arial" w:cs="Arial" w:hint="eastAsia"/>
          <w:lang w:eastAsia="zh-CN"/>
        </w:rPr>
        <w:t>9.3.3</w:t>
      </w:r>
    </w:p>
    <w:p w:rsidR="00146BC2" w:rsidRPr="00D74D4C" w:rsidRDefault="00146BC2" w:rsidP="00146BC2">
      <w:pPr>
        <w:spacing w:after="60"/>
        <w:ind w:left="1555" w:hanging="1555"/>
        <w:jc w:val="left"/>
        <w:rPr>
          <w:rFonts w:ascii="Arial" w:hAnsi="Arial" w:cs="Arial"/>
        </w:rPr>
      </w:pPr>
      <w:r w:rsidRPr="007C2D23">
        <w:rPr>
          <w:rFonts w:ascii="Arial" w:hAnsi="Arial" w:cs="Arial"/>
          <w:b/>
        </w:rPr>
        <w:t>Document for:</w:t>
      </w:r>
      <w:r w:rsidRPr="007C2D23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ab/>
        <w:t xml:space="preserve">   </w:t>
      </w:r>
      <w:r w:rsidRPr="00D74D4C">
        <w:rPr>
          <w:rFonts w:ascii="Arial" w:hAnsi="Arial" w:cs="Arial" w:hint="eastAsia"/>
        </w:rPr>
        <w:t>Discussion</w:t>
      </w:r>
    </w:p>
    <w:p w:rsidR="00146BC2" w:rsidRPr="00A53E38" w:rsidRDefault="00146BC2" w:rsidP="00146B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146BC2" w:rsidRPr="00862E23" w:rsidRDefault="00146BC2" w:rsidP="00EF2E1B">
      <w:pPr>
        <w:pStyle w:val="1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/>
      </w:pPr>
      <w:bookmarkStart w:id="2" w:name="_Ref124589705"/>
      <w:bookmarkStart w:id="3" w:name="_Ref129681862"/>
      <w:r w:rsidRPr="00862E23">
        <w:t>Introduction</w:t>
      </w:r>
      <w:bookmarkEnd w:id="2"/>
      <w:bookmarkEnd w:id="3"/>
    </w:p>
    <w:p w:rsidR="003000C6" w:rsidRDefault="003000C6" w:rsidP="003000C6">
      <w:pPr>
        <w:ind w:right="-99"/>
        <w:rPr>
          <w:lang w:eastAsia="zh-CN"/>
        </w:rPr>
      </w:pPr>
      <w:r>
        <w:rPr>
          <w:rFonts w:hint="eastAsia"/>
          <w:lang w:eastAsia="zh-CN"/>
        </w:rPr>
        <w:t>New SI</w:t>
      </w:r>
      <w:r w:rsidRPr="00141282">
        <w:rPr>
          <w:rFonts w:hint="eastAsia"/>
          <w:lang w:eastAsia="zh-CN"/>
        </w:rPr>
        <w:t xml:space="preserve"> </w:t>
      </w:r>
      <w:r w:rsidRPr="0069237F">
        <w:rPr>
          <w:rFonts w:hint="eastAsia"/>
          <w:lang w:eastAsia="zh-CN"/>
        </w:rPr>
        <w:t xml:space="preserve">on </w:t>
      </w:r>
      <w:r w:rsidRPr="00141282">
        <w:rPr>
          <w:lang w:eastAsia="zh-CN"/>
        </w:rPr>
        <w:t>NB-</w:t>
      </w:r>
      <w:proofErr w:type="spellStart"/>
      <w:r w:rsidRPr="00141282">
        <w:rPr>
          <w:lang w:eastAsia="zh-CN"/>
        </w:rPr>
        <w:t>IoT</w:t>
      </w:r>
      <w:proofErr w:type="spellEnd"/>
      <w:r w:rsidRPr="00141282">
        <w:rPr>
          <w:lang w:eastAsia="zh-CN"/>
        </w:rPr>
        <w:t xml:space="preserve"> RF requirement </w:t>
      </w:r>
      <w:r w:rsidRPr="00141282">
        <w:rPr>
          <w:rFonts w:hint="eastAsia"/>
          <w:lang w:eastAsia="zh-CN"/>
        </w:rPr>
        <w:t>for</w:t>
      </w:r>
      <w:r w:rsidRPr="00141282">
        <w:rPr>
          <w:lang w:eastAsia="zh-CN"/>
        </w:rPr>
        <w:t xml:space="preserve"> coexistence with CDMA</w:t>
      </w:r>
      <w:r w:rsidRPr="0069237F">
        <w:rPr>
          <w:rFonts w:hint="eastAsia"/>
          <w:lang w:eastAsia="zh-CN"/>
        </w:rPr>
        <w:t xml:space="preserve"> (</w:t>
      </w:r>
      <w:bookmarkStart w:id="4" w:name="OLE_LINK73"/>
      <w:bookmarkStart w:id="5" w:name="OLE_LINK74"/>
      <w:bookmarkStart w:id="6" w:name="OLE_LINK20"/>
      <w:bookmarkStart w:id="7" w:name="OLE_LINK21"/>
      <w:r w:rsidRPr="00141282">
        <w:rPr>
          <w:lang w:eastAsia="zh-CN"/>
        </w:rPr>
        <w:t>R</w:t>
      </w:r>
      <w:r w:rsidRPr="00141282">
        <w:rPr>
          <w:rFonts w:hint="eastAsia"/>
          <w:lang w:eastAsia="zh-CN"/>
        </w:rPr>
        <w:t>P</w:t>
      </w:r>
      <w:r w:rsidRPr="00141282">
        <w:rPr>
          <w:lang w:eastAsia="zh-CN"/>
        </w:rPr>
        <w:t>-</w:t>
      </w:r>
      <w:r w:rsidRPr="00141282">
        <w:rPr>
          <w:rFonts w:hint="eastAsia"/>
          <w:lang w:eastAsia="zh-CN"/>
        </w:rPr>
        <w:t>161187</w:t>
      </w:r>
      <w:bookmarkEnd w:id="4"/>
      <w:bookmarkEnd w:id="5"/>
      <w:r w:rsidRPr="0069237F">
        <w:rPr>
          <w:lang w:eastAsia="zh-CN"/>
        </w:rPr>
        <w:t>)</w:t>
      </w:r>
      <w:bookmarkEnd w:id="6"/>
      <w:bookmarkEnd w:id="7"/>
      <w:r>
        <w:rPr>
          <w:rFonts w:hint="eastAsia"/>
          <w:lang w:eastAsia="zh-CN"/>
        </w:rPr>
        <w:t xml:space="preserve"> was approved in RAN#72 meeting.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objectives are listed as below [1].</w:t>
      </w:r>
    </w:p>
    <w:p w:rsidR="003000C6" w:rsidRPr="000F60BA" w:rsidRDefault="003000C6" w:rsidP="00EF2E1B">
      <w:pPr>
        <w:numPr>
          <w:ilvl w:val="1"/>
          <w:numId w:val="7"/>
        </w:numPr>
        <w:tabs>
          <w:tab w:val="num" w:pos="1440"/>
        </w:tabs>
        <w:overflowPunct w:val="0"/>
        <w:snapToGrid/>
        <w:spacing w:after="18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 w:rsidRPr="000F60BA">
        <w:rPr>
          <w:lang w:eastAsia="zh-CN"/>
        </w:rPr>
        <w:t xml:space="preserve">dentify </w:t>
      </w:r>
      <w:r>
        <w:rPr>
          <w:rFonts w:hint="eastAsia"/>
          <w:lang w:eastAsia="zh-CN"/>
        </w:rPr>
        <w:t>operating</w:t>
      </w:r>
      <w:r w:rsidRPr="000F60BA">
        <w:rPr>
          <w:lang w:eastAsia="zh-CN"/>
        </w:rPr>
        <w:t xml:space="preserve"> bands for interference evaluation on NB-</w:t>
      </w:r>
      <w:proofErr w:type="spellStart"/>
      <w:r w:rsidRPr="000F60BA">
        <w:rPr>
          <w:lang w:eastAsia="zh-CN"/>
        </w:rPr>
        <w:t>IoT</w:t>
      </w:r>
      <w:proofErr w:type="spellEnd"/>
      <w:r w:rsidRPr="000F60BA">
        <w:rPr>
          <w:lang w:eastAsia="zh-CN"/>
        </w:rPr>
        <w:t xml:space="preserve"> coexistence with CDMA, such as bands around 800M</w:t>
      </w:r>
      <w:r>
        <w:rPr>
          <w:rFonts w:hint="eastAsia"/>
          <w:lang w:eastAsia="zh-CN"/>
        </w:rPr>
        <w:t xml:space="preserve"> </w:t>
      </w:r>
      <w:r w:rsidRPr="000F60BA">
        <w:rPr>
          <w:lang w:eastAsia="zh-CN"/>
        </w:rPr>
        <w:t>(B5</w:t>
      </w:r>
      <w:r>
        <w:rPr>
          <w:rFonts w:hint="eastAsia"/>
          <w:lang w:eastAsia="zh-CN"/>
        </w:rPr>
        <w:t xml:space="preserve">, </w:t>
      </w:r>
      <w:r w:rsidRPr="000F60BA">
        <w:rPr>
          <w:lang w:eastAsia="zh-CN"/>
        </w:rPr>
        <w:t>B26 etc.)</w:t>
      </w:r>
    </w:p>
    <w:p w:rsidR="003000C6" w:rsidRPr="00901D72" w:rsidRDefault="003000C6" w:rsidP="00EF2E1B">
      <w:pPr>
        <w:numPr>
          <w:ilvl w:val="1"/>
          <w:numId w:val="7"/>
        </w:numPr>
        <w:tabs>
          <w:tab w:val="num" w:pos="1440"/>
        </w:tabs>
        <w:overflowPunct w:val="0"/>
        <w:snapToGrid/>
        <w:spacing w:after="180"/>
        <w:jc w:val="left"/>
        <w:textAlignment w:val="baseline"/>
        <w:rPr>
          <w:lang w:eastAsia="zh-CN"/>
        </w:rPr>
      </w:pPr>
      <w:r>
        <w:t>For the NB-</w:t>
      </w:r>
      <w:proofErr w:type="spellStart"/>
      <w:r>
        <w:t>IoT</w:t>
      </w:r>
      <w:proofErr w:type="spellEnd"/>
      <w:r>
        <w:t xml:space="preserve"> stand-alone operation mode, evaluate coexistence requirement between NB-</w:t>
      </w:r>
      <w:proofErr w:type="spellStart"/>
      <w:r>
        <w:t>IoT</w:t>
      </w:r>
      <w:proofErr w:type="spellEnd"/>
      <w:r>
        <w:t xml:space="preserve"> and CDMA, and further evaluate whether R13 NB-</w:t>
      </w:r>
      <w:proofErr w:type="spellStart"/>
      <w:r>
        <w:t>IoT</w:t>
      </w:r>
      <w:proofErr w:type="spellEnd"/>
      <w:r>
        <w:t xml:space="preserve"> RF requirements could be reused or </w:t>
      </w:r>
      <w:r>
        <w:rPr>
          <w:rFonts w:hint="eastAsia"/>
          <w:lang w:eastAsia="zh-CN"/>
        </w:rPr>
        <w:t>not.</w:t>
      </w:r>
    </w:p>
    <w:p w:rsidR="003000C6" w:rsidRPr="00141282" w:rsidRDefault="003000C6" w:rsidP="00EF2E1B">
      <w:pPr>
        <w:numPr>
          <w:ilvl w:val="1"/>
          <w:numId w:val="7"/>
        </w:numPr>
        <w:tabs>
          <w:tab w:val="num" w:pos="1440"/>
        </w:tabs>
        <w:overflowPunct w:val="0"/>
        <w:snapToGrid/>
        <w:spacing w:after="180"/>
        <w:jc w:val="left"/>
        <w:textAlignment w:val="baseline"/>
      </w:pPr>
      <w:r w:rsidRPr="00141282">
        <w:rPr>
          <w:rFonts w:hint="eastAsia"/>
        </w:rPr>
        <w:t>Identify</w:t>
      </w:r>
      <w:r w:rsidRPr="000F60BA">
        <w:t xml:space="preserve"> necessary </w:t>
      </w:r>
      <w:r>
        <w:rPr>
          <w:rFonts w:hint="eastAsia"/>
        </w:rPr>
        <w:t xml:space="preserve">additional </w:t>
      </w:r>
      <w:r>
        <w:t xml:space="preserve">RF requirements </w:t>
      </w:r>
      <w:r>
        <w:rPr>
          <w:rFonts w:hint="eastAsia"/>
        </w:rPr>
        <w:t>to ensure</w:t>
      </w:r>
      <w:r w:rsidRPr="000F60BA">
        <w:t xml:space="preserve"> NB-</w:t>
      </w:r>
      <w:proofErr w:type="spellStart"/>
      <w:r w:rsidRPr="000F60BA">
        <w:t>IoT</w:t>
      </w:r>
      <w:proofErr w:type="spellEnd"/>
      <w:r w:rsidRPr="000F60BA">
        <w:t xml:space="preserve"> </w:t>
      </w:r>
      <w:r>
        <w:rPr>
          <w:rFonts w:hint="eastAsia"/>
        </w:rPr>
        <w:t>for</w:t>
      </w:r>
      <w:r w:rsidRPr="000F60BA">
        <w:t xml:space="preserve"> co</w:t>
      </w:r>
      <w:r>
        <w:rPr>
          <w:rFonts w:hint="eastAsia"/>
        </w:rPr>
        <w:t>-</w:t>
      </w:r>
      <w:r w:rsidRPr="000F60BA">
        <w:t>exist</w:t>
      </w:r>
      <w:r>
        <w:rPr>
          <w:rFonts w:hint="eastAsia"/>
        </w:rPr>
        <w:t>ence</w:t>
      </w:r>
      <w:r w:rsidRPr="000F60BA">
        <w:t xml:space="preserve"> with CDMA.</w:t>
      </w:r>
    </w:p>
    <w:p w:rsidR="00146BC2" w:rsidRDefault="00146BC2" w:rsidP="00D74D4C">
      <w:pPr>
        <w:ind w:right="-99"/>
        <w:rPr>
          <w:lang w:eastAsia="zh-CN"/>
        </w:rPr>
      </w:pPr>
      <w:r w:rsidRPr="0059158E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propose </w:t>
      </w:r>
      <w:r w:rsidR="00D74D4C">
        <w:rPr>
          <w:rFonts w:hint="eastAsia"/>
          <w:lang w:eastAsia="zh-CN"/>
        </w:rPr>
        <w:t>p</w:t>
      </w:r>
      <w:r w:rsidR="00D74D4C" w:rsidRPr="00D74D4C">
        <w:rPr>
          <w:lang w:eastAsia="zh-CN"/>
        </w:rPr>
        <w:t>reliminary UL simulation results for NB-</w:t>
      </w:r>
      <w:proofErr w:type="spellStart"/>
      <w:r w:rsidR="00D74D4C" w:rsidRPr="00D74D4C">
        <w:rPr>
          <w:lang w:eastAsia="zh-CN"/>
        </w:rPr>
        <w:t>IoT</w:t>
      </w:r>
      <w:proofErr w:type="spellEnd"/>
      <w:r w:rsidR="00D74D4C" w:rsidRPr="00D74D4C">
        <w:rPr>
          <w:lang w:eastAsia="zh-CN"/>
        </w:rPr>
        <w:t xml:space="preserve"> co-existence with CDMA</w:t>
      </w:r>
      <w:r w:rsidRPr="00CD5BA5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146BC2" w:rsidRPr="00A53E38" w:rsidRDefault="00146BC2" w:rsidP="00146B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146BC2" w:rsidRPr="00E2280E" w:rsidRDefault="00146BC2" w:rsidP="00EF2E1B">
      <w:pPr>
        <w:pStyle w:val="1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/>
      </w:pPr>
      <w:r>
        <w:rPr>
          <w:rFonts w:hint="eastAsia"/>
        </w:rPr>
        <w:t>Discussion</w:t>
      </w:r>
    </w:p>
    <w:p w:rsidR="00146BC2" w:rsidRPr="00862E23" w:rsidRDefault="00146BC2" w:rsidP="00EF2E1B">
      <w:pPr>
        <w:pStyle w:val="2"/>
        <w:numPr>
          <w:ilvl w:val="1"/>
          <w:numId w:val="4"/>
        </w:numPr>
        <w:tabs>
          <w:tab w:val="clear" w:pos="576"/>
        </w:tabs>
        <w:autoSpaceDE w:val="0"/>
        <w:autoSpaceDN w:val="0"/>
        <w:adjustRightInd w:val="0"/>
        <w:snapToGrid w:val="0"/>
        <w:spacing w:before="120" w:after="120"/>
      </w:pPr>
      <w:r>
        <w:rPr>
          <w:rFonts w:hint="eastAsia"/>
        </w:rPr>
        <w:t>Simulation cases</w:t>
      </w:r>
    </w:p>
    <w:p w:rsidR="00146BC2" w:rsidRDefault="00146BC2" w:rsidP="00146BC2">
      <w:pPr>
        <w:spacing w:line="300" w:lineRule="auto"/>
        <w:rPr>
          <w:lang w:eastAsia="zh-CN"/>
        </w:rPr>
      </w:pPr>
      <w:r>
        <w:rPr>
          <w:rFonts w:hint="eastAsia"/>
          <w:lang w:eastAsia="zh-CN"/>
        </w:rPr>
        <w:t>S</w:t>
      </w:r>
      <w:r w:rsidRPr="0066038D">
        <w:rPr>
          <w:lang w:eastAsia="zh-CN"/>
        </w:rPr>
        <w:t>imulation cases</w:t>
      </w:r>
      <w:r>
        <w:rPr>
          <w:rFonts w:hint="eastAsia"/>
          <w:lang w:eastAsia="zh-CN"/>
        </w:rPr>
        <w:t xml:space="preserve"> for stand-alone uplink are listed in Table 1 and </w:t>
      </w:r>
      <w:r>
        <w:rPr>
          <w:lang w:eastAsia="zh-CN"/>
        </w:rPr>
        <w:t>highlight</w:t>
      </w:r>
      <w:r>
        <w:rPr>
          <w:rFonts w:hint="eastAsia"/>
          <w:lang w:eastAsia="zh-CN"/>
        </w:rPr>
        <w:t>ed by yellow</w:t>
      </w:r>
      <w:r w:rsidRPr="0066038D">
        <w:rPr>
          <w:lang w:eastAsia="zh-CN"/>
        </w:rPr>
        <w:t>.</w:t>
      </w:r>
    </w:p>
    <w:p w:rsidR="00146BC2" w:rsidRDefault="00146BC2" w:rsidP="00146BC2">
      <w:pPr>
        <w:spacing w:before="120"/>
        <w:jc w:val="center"/>
        <w:rPr>
          <w:lang w:eastAsia="zh-CN"/>
        </w:rPr>
      </w:pPr>
      <w:r w:rsidRPr="00B71B6D">
        <w:rPr>
          <w:b/>
          <w:kern w:val="2"/>
          <w:sz w:val="20"/>
          <w:szCs w:val="20"/>
          <w:lang w:val="en-GB" w:eastAsia="zh-CN"/>
        </w:rPr>
        <w:t xml:space="preserve">Table </w:t>
      </w:r>
      <w:r>
        <w:rPr>
          <w:rFonts w:hint="eastAsia"/>
          <w:b/>
          <w:kern w:val="2"/>
          <w:sz w:val="20"/>
          <w:szCs w:val="20"/>
          <w:lang w:val="en-GB" w:eastAsia="zh-CN"/>
        </w:rPr>
        <w:t>1</w:t>
      </w:r>
      <w:r w:rsidRPr="00B71B6D">
        <w:rPr>
          <w:b/>
          <w:kern w:val="2"/>
          <w:sz w:val="20"/>
          <w:szCs w:val="20"/>
          <w:lang w:val="en-GB" w:eastAsia="zh-CN"/>
        </w:rPr>
        <w:t xml:space="preserve"> Simulation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5"/>
        <w:gridCol w:w="1984"/>
        <w:gridCol w:w="1722"/>
        <w:gridCol w:w="1722"/>
        <w:gridCol w:w="1158"/>
      </w:tblGrid>
      <w:tr w:rsidR="003000C6" w:rsidRPr="00DA5B40" w:rsidTr="003000C6">
        <w:trPr>
          <w:trHeight w:val="20"/>
          <w:jc w:val="center"/>
        </w:trPr>
        <w:tc>
          <w:tcPr>
            <w:tcW w:w="1115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  <w:rPr>
                <w:b/>
              </w:rPr>
            </w:pPr>
            <w:r w:rsidRPr="00DA5B40">
              <w:rPr>
                <w:b/>
              </w:rPr>
              <w:t>Cases</w:t>
            </w:r>
          </w:p>
        </w:tc>
        <w:tc>
          <w:tcPr>
            <w:tcW w:w="1984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  <w:rPr>
                <w:b/>
              </w:rPr>
            </w:pPr>
            <w:r w:rsidRPr="00DA5B40">
              <w:rPr>
                <w:b/>
              </w:rPr>
              <w:t>Operation mode</w:t>
            </w:r>
          </w:p>
        </w:tc>
        <w:tc>
          <w:tcPr>
            <w:tcW w:w="1722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  <w:rPr>
                <w:b/>
              </w:rPr>
            </w:pPr>
            <w:r w:rsidRPr="00DA5B40">
              <w:rPr>
                <w:b/>
              </w:rPr>
              <w:t>Aggressor</w:t>
            </w:r>
          </w:p>
        </w:tc>
        <w:tc>
          <w:tcPr>
            <w:tcW w:w="1722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  <w:rPr>
                <w:b/>
              </w:rPr>
            </w:pPr>
            <w:r w:rsidRPr="00DA5B40">
              <w:rPr>
                <w:b/>
              </w:rPr>
              <w:t>Victim</w:t>
            </w:r>
          </w:p>
        </w:tc>
        <w:tc>
          <w:tcPr>
            <w:tcW w:w="1158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  <w:rPr>
                <w:b/>
              </w:rPr>
            </w:pPr>
            <w:r w:rsidRPr="00DA5B40">
              <w:rPr>
                <w:b/>
              </w:rPr>
              <w:t>Direction</w:t>
            </w:r>
          </w:p>
        </w:tc>
      </w:tr>
      <w:tr w:rsidR="003000C6" w:rsidRPr="00DA5B40" w:rsidTr="003000C6">
        <w:trPr>
          <w:trHeight w:val="20"/>
          <w:jc w:val="center"/>
        </w:trPr>
        <w:tc>
          <w:tcPr>
            <w:tcW w:w="1115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1</w:t>
            </w:r>
          </w:p>
        </w:tc>
        <w:tc>
          <w:tcPr>
            <w:tcW w:w="1984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Stand-alone</w:t>
            </w:r>
          </w:p>
        </w:tc>
        <w:tc>
          <w:tcPr>
            <w:tcW w:w="1722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NB-</w:t>
            </w:r>
            <w:proofErr w:type="spellStart"/>
            <w:r w:rsidRPr="00DA5B40">
              <w:t>IoT</w:t>
            </w:r>
            <w:proofErr w:type="spellEnd"/>
          </w:p>
        </w:tc>
        <w:tc>
          <w:tcPr>
            <w:tcW w:w="1722" w:type="dxa"/>
            <w:vAlign w:val="center"/>
          </w:tcPr>
          <w:p w:rsidR="003000C6" w:rsidRPr="00F9483A" w:rsidRDefault="003000C6" w:rsidP="003000C6">
            <w:pPr>
              <w:overflowPunct w:val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CDMA</w:t>
            </w:r>
            <w:r>
              <w:rPr>
                <w:rFonts w:eastAsiaTheme="minorEastAsia"/>
                <w:lang w:eastAsia="zh-CN"/>
              </w:rPr>
              <w:t>1x</w:t>
            </w:r>
          </w:p>
        </w:tc>
        <w:tc>
          <w:tcPr>
            <w:tcW w:w="1158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Downlink</w:t>
            </w:r>
          </w:p>
        </w:tc>
      </w:tr>
      <w:tr w:rsidR="003000C6" w:rsidRPr="00DA5B40" w:rsidTr="003000C6">
        <w:trPr>
          <w:trHeight w:val="20"/>
          <w:jc w:val="center"/>
        </w:trPr>
        <w:tc>
          <w:tcPr>
            <w:tcW w:w="1115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2</w:t>
            </w:r>
          </w:p>
        </w:tc>
        <w:tc>
          <w:tcPr>
            <w:tcW w:w="1984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Stand-alone</w:t>
            </w:r>
          </w:p>
        </w:tc>
        <w:tc>
          <w:tcPr>
            <w:tcW w:w="1722" w:type="dxa"/>
            <w:vAlign w:val="center"/>
          </w:tcPr>
          <w:p w:rsidR="003000C6" w:rsidRPr="00F9483A" w:rsidRDefault="003000C6" w:rsidP="003000C6">
            <w:pPr>
              <w:overflowPunct w:val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bookmarkStart w:id="8" w:name="OLE_LINK5"/>
            <w:bookmarkStart w:id="9" w:name="OLE_LINK6"/>
            <w:r>
              <w:rPr>
                <w:rFonts w:eastAsiaTheme="minorEastAsia" w:hint="eastAsia"/>
                <w:lang w:eastAsia="zh-CN"/>
              </w:rPr>
              <w:t>CDMA</w:t>
            </w:r>
            <w:bookmarkEnd w:id="8"/>
            <w:bookmarkEnd w:id="9"/>
            <w:r>
              <w:rPr>
                <w:rFonts w:eastAsiaTheme="minorEastAsia"/>
                <w:lang w:eastAsia="zh-CN"/>
              </w:rPr>
              <w:t>1x</w:t>
            </w:r>
          </w:p>
        </w:tc>
        <w:tc>
          <w:tcPr>
            <w:tcW w:w="1722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NB-</w:t>
            </w:r>
            <w:proofErr w:type="spellStart"/>
            <w:r w:rsidRPr="00DA5B40">
              <w:t>IoT</w:t>
            </w:r>
            <w:proofErr w:type="spellEnd"/>
          </w:p>
        </w:tc>
        <w:tc>
          <w:tcPr>
            <w:tcW w:w="1158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Downlink</w:t>
            </w:r>
          </w:p>
        </w:tc>
      </w:tr>
      <w:tr w:rsidR="003000C6" w:rsidRPr="00DA5B40" w:rsidTr="003000C6">
        <w:trPr>
          <w:trHeight w:val="20"/>
          <w:jc w:val="center"/>
        </w:trPr>
        <w:tc>
          <w:tcPr>
            <w:tcW w:w="1115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3</w:t>
            </w:r>
          </w:p>
        </w:tc>
        <w:tc>
          <w:tcPr>
            <w:tcW w:w="1984" w:type="dxa"/>
            <w:vAlign w:val="center"/>
          </w:tcPr>
          <w:p w:rsidR="003000C6" w:rsidRPr="003000C6" w:rsidRDefault="003000C6" w:rsidP="00C31790">
            <w:pPr>
              <w:overflowPunct w:val="0"/>
              <w:jc w:val="center"/>
              <w:textAlignment w:val="baseline"/>
              <w:rPr>
                <w:highlight w:val="yellow"/>
              </w:rPr>
            </w:pPr>
            <w:r w:rsidRPr="003000C6">
              <w:rPr>
                <w:highlight w:val="yellow"/>
              </w:rPr>
              <w:t>Stand-alone</w:t>
            </w:r>
          </w:p>
        </w:tc>
        <w:tc>
          <w:tcPr>
            <w:tcW w:w="1722" w:type="dxa"/>
            <w:vAlign w:val="center"/>
          </w:tcPr>
          <w:p w:rsidR="003000C6" w:rsidRPr="003000C6" w:rsidRDefault="003000C6" w:rsidP="00C31790">
            <w:pPr>
              <w:overflowPunct w:val="0"/>
              <w:jc w:val="center"/>
              <w:textAlignment w:val="baseline"/>
              <w:rPr>
                <w:highlight w:val="yellow"/>
              </w:rPr>
            </w:pPr>
            <w:r w:rsidRPr="003000C6">
              <w:rPr>
                <w:highlight w:val="yellow"/>
              </w:rPr>
              <w:t>NB-</w:t>
            </w:r>
            <w:proofErr w:type="spellStart"/>
            <w:r w:rsidRPr="003000C6">
              <w:rPr>
                <w:highlight w:val="yellow"/>
              </w:rPr>
              <w:t>IoT</w:t>
            </w:r>
            <w:proofErr w:type="spellEnd"/>
          </w:p>
        </w:tc>
        <w:tc>
          <w:tcPr>
            <w:tcW w:w="1722" w:type="dxa"/>
            <w:vAlign w:val="center"/>
          </w:tcPr>
          <w:p w:rsidR="003000C6" w:rsidRPr="003000C6" w:rsidRDefault="003000C6" w:rsidP="003000C6">
            <w:pPr>
              <w:overflowPunct w:val="0"/>
              <w:jc w:val="center"/>
              <w:textAlignment w:val="baseline"/>
              <w:rPr>
                <w:rFonts w:eastAsiaTheme="minorEastAsia"/>
                <w:highlight w:val="yellow"/>
                <w:lang w:eastAsia="zh-CN"/>
              </w:rPr>
            </w:pPr>
            <w:r w:rsidRPr="003000C6">
              <w:rPr>
                <w:rFonts w:eastAsiaTheme="minorEastAsia" w:hint="eastAsia"/>
                <w:highlight w:val="yellow"/>
                <w:lang w:eastAsia="zh-CN"/>
              </w:rPr>
              <w:t>CDMA</w:t>
            </w:r>
            <w:r w:rsidR="00F86F7C">
              <w:rPr>
                <w:rFonts w:eastAsiaTheme="minorEastAsia"/>
                <w:highlight w:val="yellow"/>
                <w:lang w:eastAsia="zh-CN"/>
              </w:rPr>
              <w:t>1x</w:t>
            </w:r>
          </w:p>
        </w:tc>
        <w:tc>
          <w:tcPr>
            <w:tcW w:w="1158" w:type="dxa"/>
            <w:vAlign w:val="center"/>
          </w:tcPr>
          <w:p w:rsidR="003000C6" w:rsidRPr="003000C6" w:rsidRDefault="003000C6" w:rsidP="00C31790">
            <w:pPr>
              <w:overflowPunct w:val="0"/>
              <w:jc w:val="center"/>
              <w:textAlignment w:val="baseline"/>
              <w:rPr>
                <w:rFonts w:eastAsiaTheme="minorEastAsia"/>
                <w:highlight w:val="yellow"/>
                <w:lang w:eastAsia="zh-CN"/>
              </w:rPr>
            </w:pPr>
            <w:r w:rsidRPr="003000C6">
              <w:rPr>
                <w:rFonts w:eastAsiaTheme="minorEastAsia" w:hint="eastAsia"/>
                <w:highlight w:val="yellow"/>
                <w:lang w:eastAsia="zh-CN"/>
              </w:rPr>
              <w:t>Uplink</w:t>
            </w:r>
          </w:p>
        </w:tc>
      </w:tr>
      <w:tr w:rsidR="003000C6" w:rsidRPr="00DA5B40" w:rsidTr="003000C6">
        <w:trPr>
          <w:trHeight w:val="20"/>
          <w:jc w:val="center"/>
        </w:trPr>
        <w:tc>
          <w:tcPr>
            <w:tcW w:w="1115" w:type="dxa"/>
            <w:vAlign w:val="center"/>
          </w:tcPr>
          <w:p w:rsidR="003000C6" w:rsidRPr="00DA5B40" w:rsidRDefault="003000C6" w:rsidP="00C31790">
            <w:pPr>
              <w:overflowPunct w:val="0"/>
              <w:jc w:val="center"/>
              <w:textAlignment w:val="baseline"/>
            </w:pPr>
            <w:r w:rsidRPr="00DA5B40">
              <w:t>4</w:t>
            </w:r>
          </w:p>
        </w:tc>
        <w:tc>
          <w:tcPr>
            <w:tcW w:w="1984" w:type="dxa"/>
            <w:vAlign w:val="center"/>
          </w:tcPr>
          <w:p w:rsidR="003000C6" w:rsidRPr="003000C6" w:rsidRDefault="003000C6" w:rsidP="00C31790">
            <w:pPr>
              <w:overflowPunct w:val="0"/>
              <w:jc w:val="center"/>
              <w:textAlignment w:val="baseline"/>
              <w:rPr>
                <w:highlight w:val="yellow"/>
              </w:rPr>
            </w:pPr>
            <w:r w:rsidRPr="003000C6">
              <w:rPr>
                <w:highlight w:val="yellow"/>
              </w:rPr>
              <w:t>Stand-alone</w:t>
            </w:r>
          </w:p>
        </w:tc>
        <w:tc>
          <w:tcPr>
            <w:tcW w:w="1722" w:type="dxa"/>
            <w:vAlign w:val="center"/>
          </w:tcPr>
          <w:p w:rsidR="003000C6" w:rsidRPr="003000C6" w:rsidRDefault="003000C6" w:rsidP="003000C6">
            <w:pPr>
              <w:overflowPunct w:val="0"/>
              <w:jc w:val="center"/>
              <w:textAlignment w:val="baseline"/>
              <w:rPr>
                <w:rFonts w:eastAsiaTheme="minorEastAsia"/>
                <w:highlight w:val="yellow"/>
                <w:lang w:eastAsia="zh-CN"/>
              </w:rPr>
            </w:pPr>
            <w:r w:rsidRPr="003000C6">
              <w:rPr>
                <w:rFonts w:eastAsiaTheme="minorEastAsia" w:hint="eastAsia"/>
                <w:highlight w:val="yellow"/>
                <w:lang w:eastAsia="zh-CN"/>
              </w:rPr>
              <w:t>CDMA</w:t>
            </w:r>
            <w:r w:rsidR="00F86F7C">
              <w:rPr>
                <w:rFonts w:eastAsiaTheme="minorEastAsia"/>
                <w:highlight w:val="yellow"/>
                <w:lang w:eastAsia="zh-CN"/>
              </w:rPr>
              <w:t>1x</w:t>
            </w:r>
          </w:p>
        </w:tc>
        <w:tc>
          <w:tcPr>
            <w:tcW w:w="1722" w:type="dxa"/>
            <w:vAlign w:val="center"/>
          </w:tcPr>
          <w:p w:rsidR="003000C6" w:rsidRPr="003000C6" w:rsidRDefault="003000C6" w:rsidP="00C31790">
            <w:pPr>
              <w:overflowPunct w:val="0"/>
              <w:jc w:val="center"/>
              <w:textAlignment w:val="baseline"/>
              <w:rPr>
                <w:highlight w:val="yellow"/>
              </w:rPr>
            </w:pPr>
            <w:r w:rsidRPr="003000C6">
              <w:rPr>
                <w:highlight w:val="yellow"/>
              </w:rPr>
              <w:t>NB-</w:t>
            </w:r>
            <w:proofErr w:type="spellStart"/>
            <w:r w:rsidRPr="003000C6">
              <w:rPr>
                <w:highlight w:val="yellow"/>
              </w:rPr>
              <w:t>IoT</w:t>
            </w:r>
            <w:proofErr w:type="spellEnd"/>
          </w:p>
        </w:tc>
        <w:tc>
          <w:tcPr>
            <w:tcW w:w="1158" w:type="dxa"/>
            <w:vAlign w:val="center"/>
          </w:tcPr>
          <w:p w:rsidR="003000C6" w:rsidRPr="003000C6" w:rsidRDefault="003000C6" w:rsidP="00C31790">
            <w:pPr>
              <w:overflowPunct w:val="0"/>
              <w:jc w:val="center"/>
              <w:textAlignment w:val="baseline"/>
              <w:rPr>
                <w:rFonts w:eastAsiaTheme="minorEastAsia"/>
                <w:highlight w:val="yellow"/>
                <w:lang w:eastAsia="zh-CN"/>
              </w:rPr>
            </w:pPr>
            <w:r w:rsidRPr="003000C6">
              <w:rPr>
                <w:rFonts w:eastAsiaTheme="minorEastAsia" w:hint="eastAsia"/>
                <w:highlight w:val="yellow"/>
                <w:lang w:eastAsia="zh-CN"/>
              </w:rPr>
              <w:t>Uplink</w:t>
            </w:r>
          </w:p>
        </w:tc>
      </w:tr>
    </w:tbl>
    <w:p w:rsidR="00146BC2" w:rsidRDefault="00146BC2" w:rsidP="00146BC2">
      <w:pPr>
        <w:spacing w:before="120" w:line="300" w:lineRule="auto"/>
        <w:rPr>
          <w:lang w:eastAsia="zh-CN"/>
        </w:rPr>
      </w:pPr>
    </w:p>
    <w:p w:rsidR="00146BC2" w:rsidRDefault="00146BC2" w:rsidP="00EF2E1B">
      <w:pPr>
        <w:pStyle w:val="2"/>
        <w:numPr>
          <w:ilvl w:val="1"/>
          <w:numId w:val="4"/>
        </w:numPr>
        <w:tabs>
          <w:tab w:val="clear" w:pos="576"/>
        </w:tabs>
        <w:autoSpaceDE w:val="0"/>
        <w:autoSpaceDN w:val="0"/>
        <w:adjustRightInd w:val="0"/>
        <w:snapToGrid w:val="0"/>
        <w:spacing w:before="120" w:after="120"/>
      </w:pPr>
      <w:r>
        <w:rPr>
          <w:rFonts w:hint="eastAsia"/>
        </w:rPr>
        <w:t>Simulation results</w:t>
      </w:r>
    </w:p>
    <w:p w:rsidR="00146BC2" w:rsidRDefault="00146BC2" w:rsidP="00EF2E1B">
      <w:pPr>
        <w:pStyle w:val="3"/>
        <w:keepLines w:val="0"/>
        <w:numPr>
          <w:ilvl w:val="2"/>
          <w:numId w:val="4"/>
        </w:numPr>
        <w:autoSpaceDE w:val="0"/>
        <w:autoSpaceDN w:val="0"/>
        <w:adjustRightInd w:val="0"/>
        <w:spacing w:before="120" w:after="120" w:line="240" w:lineRule="auto"/>
        <w:rPr>
          <w:lang w:eastAsia="zh-CN"/>
        </w:rPr>
      </w:pPr>
      <w:r>
        <w:rPr>
          <w:rFonts w:hint="eastAsia"/>
          <w:lang w:eastAsia="zh-CN"/>
        </w:rPr>
        <w:t>Case</w:t>
      </w:r>
      <w:r w:rsidR="00D74D4C">
        <w:rPr>
          <w:rFonts w:hint="eastAsia"/>
          <w:lang w:eastAsia="zh-CN"/>
        </w:rPr>
        <w:t xml:space="preserve"> </w:t>
      </w:r>
      <w:r w:rsidR="003000C6">
        <w:rPr>
          <w:lang w:eastAsia="zh-CN"/>
        </w:rPr>
        <w:t>3</w:t>
      </w:r>
      <w:r>
        <w:rPr>
          <w:rFonts w:hint="eastAsia"/>
          <w:lang w:eastAsia="zh-CN"/>
        </w:rPr>
        <w:t>: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aggressor, </w:t>
      </w:r>
      <w:r w:rsidR="004E50D0">
        <w:rPr>
          <w:lang w:eastAsia="zh-CN"/>
        </w:rPr>
        <w:t>CDMA1x</w:t>
      </w:r>
      <w:r>
        <w:rPr>
          <w:rFonts w:hint="eastAsia"/>
          <w:lang w:eastAsia="zh-CN"/>
        </w:rPr>
        <w:t xml:space="preserve"> victim</w:t>
      </w:r>
    </w:p>
    <w:p w:rsidR="00146BC2" w:rsidRDefault="00146BC2" w:rsidP="00146BC2">
      <w:pPr>
        <w:spacing w:line="300" w:lineRule="auto"/>
        <w:rPr>
          <w:lang w:eastAsia="zh-CN"/>
        </w:rPr>
      </w:pPr>
      <w:r>
        <w:rPr>
          <w:rFonts w:hint="eastAsia"/>
          <w:lang w:eastAsia="zh-CN"/>
        </w:rPr>
        <w:t>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single-tone transmission, the results of </w:t>
      </w:r>
      <w:r w:rsidR="00F86F7C">
        <w:rPr>
          <w:lang w:eastAsia="zh-CN"/>
        </w:rPr>
        <w:t>CDMA capacity</w:t>
      </w:r>
      <w:r>
        <w:rPr>
          <w:rFonts w:hint="eastAsia"/>
          <w:lang w:eastAsia="zh-CN"/>
        </w:rPr>
        <w:t xml:space="preserve"> loss are given in Figure 1 and summarized in Table </w:t>
      </w:r>
      <w:r w:rsidR="00F86F7C"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146BC2" w:rsidRDefault="003000C6" w:rsidP="00146BC2">
      <w:pPr>
        <w:spacing w:line="300" w:lineRule="auto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697356" cy="2174875"/>
            <wp:effectExtent l="0" t="0" r="17780" b="1587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46BC2" w:rsidRPr="00A0407D" w:rsidRDefault="00146BC2" w:rsidP="00146BC2">
      <w:pPr>
        <w:spacing w:line="300" w:lineRule="auto"/>
        <w:jc w:val="center"/>
        <w:rPr>
          <w:lang w:eastAsia="zh-CN"/>
        </w:rPr>
      </w:pPr>
      <w:r w:rsidRPr="00877DCB">
        <w:rPr>
          <w:b/>
          <w:bCs/>
          <w:sz w:val="20"/>
          <w:szCs w:val="20"/>
        </w:rPr>
        <w:t>F</w:t>
      </w:r>
      <w:r w:rsidRPr="00D41F1D">
        <w:rPr>
          <w:b/>
          <w:bCs/>
          <w:sz w:val="20"/>
          <w:szCs w:val="20"/>
        </w:rPr>
        <w:t>ig</w:t>
      </w:r>
      <w:r w:rsidRPr="00D41F1D">
        <w:rPr>
          <w:rFonts w:hint="eastAsia"/>
          <w:b/>
          <w:bCs/>
          <w:sz w:val="20"/>
          <w:szCs w:val="20"/>
        </w:rPr>
        <w:t>ure</w:t>
      </w:r>
      <w:r w:rsidRPr="00D41F1D"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1</w:t>
      </w:r>
      <w:r w:rsidRPr="00D41F1D">
        <w:rPr>
          <w:rFonts w:hint="eastAsia"/>
          <w:b/>
          <w:bCs/>
          <w:sz w:val="20"/>
          <w:szCs w:val="20"/>
        </w:rPr>
        <w:t xml:space="preserve"> </w:t>
      </w:r>
      <w:r w:rsidR="003000C6">
        <w:rPr>
          <w:b/>
          <w:bCs/>
          <w:sz w:val="20"/>
          <w:szCs w:val="20"/>
          <w:lang w:eastAsia="zh-CN"/>
        </w:rPr>
        <w:t>CDMA</w:t>
      </w:r>
      <w:r>
        <w:rPr>
          <w:rFonts w:hint="eastAsia"/>
          <w:b/>
          <w:bCs/>
          <w:sz w:val="20"/>
          <w:szCs w:val="20"/>
          <w:lang w:eastAsia="zh-CN"/>
        </w:rPr>
        <w:t xml:space="preserve"> uplink </w:t>
      </w:r>
      <w:r w:rsidR="003000C6">
        <w:rPr>
          <w:b/>
          <w:bCs/>
          <w:sz w:val="20"/>
          <w:szCs w:val="20"/>
          <w:lang w:eastAsia="zh-CN"/>
        </w:rPr>
        <w:t>capacity</w:t>
      </w:r>
      <w:r>
        <w:rPr>
          <w:rFonts w:hint="eastAsia"/>
          <w:b/>
          <w:bCs/>
          <w:sz w:val="20"/>
          <w:szCs w:val="20"/>
          <w:lang w:eastAsia="zh-CN"/>
        </w:rPr>
        <w:t xml:space="preserve"> loss, 900MHz</w:t>
      </w:r>
    </w:p>
    <w:p w:rsidR="00146BC2" w:rsidRPr="00D32CAC" w:rsidRDefault="00146BC2" w:rsidP="00146BC2">
      <w:pPr>
        <w:jc w:val="center"/>
        <w:rPr>
          <w:b/>
          <w:kern w:val="2"/>
          <w:sz w:val="20"/>
          <w:szCs w:val="20"/>
          <w:lang w:val="en-GB" w:eastAsia="zh-CN"/>
        </w:rPr>
      </w:pPr>
      <w:r w:rsidRPr="00D32CAC">
        <w:rPr>
          <w:b/>
          <w:kern w:val="2"/>
          <w:sz w:val="20"/>
          <w:szCs w:val="20"/>
          <w:lang w:val="en-GB" w:eastAsia="zh-CN"/>
        </w:rPr>
        <w:t xml:space="preserve">Table </w:t>
      </w:r>
      <w:r w:rsidR="00F86F7C">
        <w:rPr>
          <w:b/>
          <w:kern w:val="2"/>
          <w:sz w:val="20"/>
          <w:szCs w:val="20"/>
          <w:lang w:val="en-GB" w:eastAsia="zh-CN"/>
        </w:rPr>
        <w:t>2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Summary of </w:t>
      </w:r>
      <w:r w:rsidR="00F86F7C">
        <w:rPr>
          <w:b/>
          <w:kern w:val="2"/>
          <w:sz w:val="20"/>
          <w:szCs w:val="20"/>
          <w:lang w:val="en-GB" w:eastAsia="zh-CN"/>
        </w:rPr>
        <w:t>CDMA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szCs w:val="20"/>
          <w:lang w:val="en-GB" w:eastAsia="zh-CN"/>
        </w:rPr>
        <w:t>uplink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</w:t>
      </w:r>
      <w:r w:rsidR="00F86F7C">
        <w:rPr>
          <w:b/>
          <w:kern w:val="2"/>
          <w:sz w:val="20"/>
          <w:szCs w:val="20"/>
          <w:lang w:val="en-GB" w:eastAsia="zh-CN"/>
        </w:rPr>
        <w:t>capacity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loss, 900MHz</w:t>
      </w:r>
    </w:p>
    <w:tbl>
      <w:tblPr>
        <w:tblW w:w="7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84"/>
        <w:gridCol w:w="870"/>
        <w:gridCol w:w="851"/>
        <w:gridCol w:w="850"/>
        <w:gridCol w:w="851"/>
        <w:gridCol w:w="850"/>
        <w:gridCol w:w="850"/>
        <w:gridCol w:w="850"/>
      </w:tblGrid>
      <w:tr w:rsidR="00146BC2" w:rsidTr="00C31790">
        <w:trPr>
          <w:trHeight w:val="189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UE ACLR 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50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 xml:space="preserve">Capacity </w:t>
            </w:r>
            <w:r w:rsidR="00146BC2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loss (%), 900MHz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93.2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61.1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27.3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9.2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AA04F8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0.6</w:t>
            </w:r>
          </w:p>
        </w:tc>
      </w:tr>
    </w:tbl>
    <w:p w:rsidR="00D74D4C" w:rsidRDefault="00D74D4C" w:rsidP="00146BC2">
      <w:pPr>
        <w:spacing w:line="300" w:lineRule="auto"/>
        <w:rPr>
          <w:rFonts w:hint="eastAsia"/>
          <w:lang w:eastAsia="zh-CN"/>
        </w:rPr>
      </w:pPr>
    </w:p>
    <w:p w:rsidR="00146BC2" w:rsidRDefault="00146BC2" w:rsidP="00146BC2">
      <w:pPr>
        <w:spacing w:line="300" w:lineRule="auto"/>
        <w:rPr>
          <w:lang w:eastAsia="zh-CN"/>
        </w:rPr>
      </w:pPr>
      <w:r>
        <w:rPr>
          <w:rFonts w:hint="eastAsia"/>
          <w:lang w:eastAsia="zh-CN"/>
        </w:rPr>
        <w:t>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multi-tone transmission, the results of </w:t>
      </w:r>
      <w:r w:rsidR="00F86F7C">
        <w:rPr>
          <w:lang w:eastAsia="zh-CN"/>
        </w:rPr>
        <w:t>CDMA capacity</w:t>
      </w:r>
      <w:r>
        <w:rPr>
          <w:rFonts w:hint="eastAsia"/>
          <w:lang w:eastAsia="zh-CN"/>
        </w:rPr>
        <w:t xml:space="preserve"> loss are given in Figure </w:t>
      </w:r>
      <w:r w:rsidR="00F86F7C">
        <w:rPr>
          <w:lang w:eastAsia="zh-CN"/>
        </w:rPr>
        <w:t>2</w:t>
      </w:r>
      <w:r>
        <w:rPr>
          <w:rFonts w:hint="eastAsia"/>
          <w:lang w:eastAsia="zh-CN"/>
        </w:rPr>
        <w:t xml:space="preserve"> and summarized in Table </w:t>
      </w:r>
      <w:r w:rsidR="00F86F7C">
        <w:rPr>
          <w:lang w:eastAsia="zh-CN"/>
        </w:rPr>
        <w:t>3</w:t>
      </w:r>
      <w:r>
        <w:rPr>
          <w:rFonts w:hint="eastAsia"/>
          <w:lang w:eastAsia="zh-CN"/>
        </w:rPr>
        <w:t>.</w:t>
      </w:r>
    </w:p>
    <w:p w:rsidR="00146BC2" w:rsidRDefault="00F86F7C" w:rsidP="00146BC2">
      <w:pPr>
        <w:spacing w:line="300" w:lineRule="auto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681454" cy="2183213"/>
            <wp:effectExtent l="0" t="0" r="14605" b="7620"/>
            <wp:docPr id="27" name="图表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46BC2" w:rsidRPr="00A0407D" w:rsidRDefault="00146BC2" w:rsidP="00146BC2">
      <w:pPr>
        <w:spacing w:line="300" w:lineRule="auto"/>
        <w:jc w:val="center"/>
        <w:rPr>
          <w:lang w:eastAsia="zh-CN"/>
        </w:rPr>
      </w:pPr>
      <w:r w:rsidRPr="00877DCB">
        <w:rPr>
          <w:b/>
          <w:bCs/>
          <w:sz w:val="20"/>
          <w:szCs w:val="20"/>
        </w:rPr>
        <w:t>F</w:t>
      </w:r>
      <w:r w:rsidRPr="00D41F1D">
        <w:rPr>
          <w:b/>
          <w:bCs/>
          <w:sz w:val="20"/>
          <w:szCs w:val="20"/>
        </w:rPr>
        <w:t>ig</w:t>
      </w:r>
      <w:r w:rsidRPr="00D41F1D">
        <w:rPr>
          <w:rFonts w:hint="eastAsia"/>
          <w:b/>
          <w:bCs/>
          <w:sz w:val="20"/>
          <w:szCs w:val="20"/>
        </w:rPr>
        <w:t>ure</w:t>
      </w:r>
      <w:r w:rsidRPr="00D41F1D">
        <w:rPr>
          <w:b/>
          <w:bCs/>
          <w:sz w:val="20"/>
          <w:szCs w:val="20"/>
        </w:rPr>
        <w:t xml:space="preserve"> </w:t>
      </w:r>
      <w:r w:rsidR="00F86F7C">
        <w:rPr>
          <w:b/>
          <w:bCs/>
          <w:sz w:val="20"/>
          <w:szCs w:val="20"/>
          <w:lang w:eastAsia="zh-CN"/>
        </w:rPr>
        <w:t>2</w:t>
      </w:r>
      <w:r w:rsidRPr="00D41F1D">
        <w:rPr>
          <w:rFonts w:hint="eastAsia"/>
          <w:b/>
          <w:bCs/>
          <w:sz w:val="20"/>
          <w:szCs w:val="20"/>
        </w:rPr>
        <w:t xml:space="preserve"> </w:t>
      </w:r>
      <w:r w:rsidR="00F86F7C">
        <w:rPr>
          <w:b/>
          <w:bCs/>
          <w:sz w:val="20"/>
          <w:szCs w:val="20"/>
          <w:lang w:eastAsia="zh-CN"/>
        </w:rPr>
        <w:t>CDMA</w:t>
      </w:r>
      <w:r>
        <w:rPr>
          <w:rFonts w:hint="eastAsia"/>
          <w:b/>
          <w:bCs/>
          <w:sz w:val="20"/>
          <w:szCs w:val="20"/>
          <w:lang w:eastAsia="zh-CN"/>
        </w:rPr>
        <w:t xml:space="preserve"> uplink </w:t>
      </w:r>
      <w:r w:rsidR="00F86F7C">
        <w:rPr>
          <w:b/>
          <w:bCs/>
          <w:sz w:val="20"/>
          <w:szCs w:val="20"/>
          <w:lang w:eastAsia="zh-CN"/>
        </w:rPr>
        <w:t>capacity</w:t>
      </w:r>
      <w:r>
        <w:rPr>
          <w:rFonts w:hint="eastAsia"/>
          <w:b/>
          <w:bCs/>
          <w:sz w:val="20"/>
          <w:szCs w:val="20"/>
          <w:lang w:eastAsia="zh-CN"/>
        </w:rPr>
        <w:t xml:space="preserve"> loss, 900MHz</w:t>
      </w:r>
    </w:p>
    <w:p w:rsidR="00146BC2" w:rsidRPr="00D32CAC" w:rsidRDefault="00146BC2" w:rsidP="00146BC2">
      <w:pPr>
        <w:jc w:val="center"/>
        <w:rPr>
          <w:b/>
          <w:kern w:val="2"/>
          <w:sz w:val="20"/>
          <w:szCs w:val="20"/>
          <w:lang w:val="en-GB" w:eastAsia="zh-CN"/>
        </w:rPr>
      </w:pPr>
      <w:r w:rsidRPr="00D32CAC">
        <w:rPr>
          <w:b/>
          <w:kern w:val="2"/>
          <w:sz w:val="20"/>
          <w:szCs w:val="20"/>
          <w:lang w:val="en-GB" w:eastAsia="zh-CN"/>
        </w:rPr>
        <w:t xml:space="preserve">Table </w:t>
      </w:r>
      <w:r w:rsidR="00F86F7C">
        <w:rPr>
          <w:b/>
          <w:kern w:val="2"/>
          <w:sz w:val="20"/>
          <w:szCs w:val="20"/>
          <w:lang w:val="en-GB" w:eastAsia="zh-CN"/>
        </w:rPr>
        <w:t>3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Summary of </w:t>
      </w:r>
      <w:r w:rsidR="00F86F7C">
        <w:rPr>
          <w:b/>
          <w:kern w:val="2"/>
          <w:sz w:val="20"/>
          <w:szCs w:val="20"/>
          <w:lang w:val="en-GB" w:eastAsia="zh-CN"/>
        </w:rPr>
        <w:t>CDMA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szCs w:val="20"/>
          <w:lang w:val="en-GB" w:eastAsia="zh-CN"/>
        </w:rPr>
        <w:t>uplink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</w:t>
      </w:r>
      <w:r w:rsidR="00F86F7C">
        <w:rPr>
          <w:b/>
          <w:kern w:val="2"/>
          <w:sz w:val="20"/>
          <w:szCs w:val="20"/>
          <w:lang w:val="en-GB" w:eastAsia="zh-CN"/>
        </w:rPr>
        <w:t>capacity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loss, 900MHz</w:t>
      </w:r>
    </w:p>
    <w:tbl>
      <w:tblPr>
        <w:tblW w:w="7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84"/>
        <w:gridCol w:w="870"/>
        <w:gridCol w:w="851"/>
        <w:gridCol w:w="850"/>
        <w:gridCol w:w="851"/>
        <w:gridCol w:w="850"/>
        <w:gridCol w:w="850"/>
        <w:gridCol w:w="850"/>
      </w:tblGrid>
      <w:tr w:rsidR="00146BC2" w:rsidTr="00C31790">
        <w:trPr>
          <w:trHeight w:val="189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UE ACLR 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50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F86F7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capacity</w:t>
            </w:r>
            <w:r w:rsidR="00146BC2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 xml:space="preserve"> loss (%), 900MHz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52.9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Pr="00420403" w:rsidRDefault="00F86F7C" w:rsidP="00C3179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0.9</w:t>
            </w:r>
          </w:p>
        </w:tc>
      </w:tr>
    </w:tbl>
    <w:p w:rsidR="00F86F7C" w:rsidRDefault="00F86F7C" w:rsidP="00146BC2">
      <w:pPr>
        <w:spacing w:line="300" w:lineRule="auto"/>
        <w:rPr>
          <w:lang w:eastAsia="zh-CN"/>
        </w:rPr>
      </w:pPr>
    </w:p>
    <w:p w:rsidR="00146BC2" w:rsidRDefault="00146BC2" w:rsidP="00EF2E1B">
      <w:pPr>
        <w:pStyle w:val="3"/>
        <w:keepLines w:val="0"/>
        <w:numPr>
          <w:ilvl w:val="2"/>
          <w:numId w:val="4"/>
        </w:numPr>
        <w:autoSpaceDE w:val="0"/>
        <w:autoSpaceDN w:val="0"/>
        <w:adjustRightInd w:val="0"/>
        <w:spacing w:before="120" w:after="120" w:line="240" w:lineRule="auto"/>
        <w:rPr>
          <w:lang w:eastAsia="zh-CN"/>
        </w:rPr>
      </w:pPr>
      <w:bookmarkStart w:id="10" w:name="_GoBack"/>
      <w:bookmarkEnd w:id="10"/>
      <w:r>
        <w:rPr>
          <w:rFonts w:hint="eastAsia"/>
          <w:lang w:eastAsia="zh-CN"/>
        </w:rPr>
        <w:lastRenderedPageBreak/>
        <w:t>Case</w:t>
      </w:r>
      <w:r w:rsidR="00D74D4C">
        <w:rPr>
          <w:rFonts w:hint="eastAsia"/>
          <w:lang w:eastAsia="zh-CN"/>
        </w:rPr>
        <w:t xml:space="preserve"> </w:t>
      </w:r>
      <w:r w:rsidR="00F86F7C">
        <w:rPr>
          <w:lang w:eastAsia="zh-CN"/>
        </w:rPr>
        <w:t>4</w:t>
      </w:r>
      <w:r>
        <w:rPr>
          <w:rFonts w:hint="eastAsia"/>
          <w:lang w:eastAsia="zh-CN"/>
        </w:rPr>
        <w:t>: LTE aggressor,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victim</w:t>
      </w:r>
    </w:p>
    <w:p w:rsidR="00146BC2" w:rsidRPr="004C1FF7" w:rsidRDefault="00146BC2" w:rsidP="00146BC2">
      <w:pPr>
        <w:spacing w:line="300" w:lineRule="auto"/>
        <w:rPr>
          <w:lang w:eastAsia="zh-CN"/>
        </w:rPr>
      </w:pPr>
      <w:r>
        <w:rPr>
          <w:rFonts w:hint="eastAsia"/>
          <w:lang w:eastAsia="zh-CN"/>
        </w:rPr>
        <w:t>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single-tone transmission, the result of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distribution is given in Figure </w:t>
      </w:r>
      <w:r w:rsidR="00F86F7C">
        <w:rPr>
          <w:lang w:eastAsia="zh-CN"/>
        </w:rPr>
        <w:t>3</w:t>
      </w:r>
      <w:r>
        <w:rPr>
          <w:rFonts w:hint="eastAsia"/>
          <w:lang w:eastAsia="zh-CN"/>
        </w:rPr>
        <w:t xml:space="preserve"> and Table </w:t>
      </w:r>
      <w:r w:rsidR="00F86F7C">
        <w:rPr>
          <w:lang w:eastAsia="zh-CN"/>
        </w:rPr>
        <w:t>4</w:t>
      </w:r>
      <w:r>
        <w:rPr>
          <w:rFonts w:hint="eastAsia"/>
          <w:lang w:eastAsia="zh-CN"/>
        </w:rPr>
        <w:t>.</w:t>
      </w:r>
    </w:p>
    <w:p w:rsidR="00146BC2" w:rsidRDefault="00F86F7C" w:rsidP="00146BC2">
      <w:pPr>
        <w:spacing w:line="300" w:lineRule="auto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12177" cy="2697930"/>
            <wp:effectExtent l="0" t="0" r="3175" b="7620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146BC2" w:rsidRPr="008B00A0">
        <w:rPr>
          <w:noProof/>
          <w:lang w:eastAsia="zh-CN"/>
        </w:rPr>
        <w:t xml:space="preserve"> </w:t>
      </w:r>
    </w:p>
    <w:p w:rsidR="00146BC2" w:rsidRDefault="00146BC2" w:rsidP="00146BC2">
      <w:pPr>
        <w:spacing w:line="300" w:lineRule="auto"/>
        <w:jc w:val="center"/>
        <w:rPr>
          <w:b/>
          <w:bCs/>
          <w:sz w:val="20"/>
          <w:szCs w:val="20"/>
          <w:lang w:eastAsia="zh-CN"/>
        </w:rPr>
      </w:pPr>
      <w:r w:rsidRPr="00877DCB">
        <w:rPr>
          <w:b/>
          <w:bCs/>
          <w:sz w:val="20"/>
          <w:szCs w:val="20"/>
        </w:rPr>
        <w:t>F</w:t>
      </w:r>
      <w:r w:rsidRPr="00D41F1D">
        <w:rPr>
          <w:b/>
          <w:bCs/>
          <w:sz w:val="20"/>
          <w:szCs w:val="20"/>
        </w:rPr>
        <w:t>ig</w:t>
      </w:r>
      <w:r w:rsidRPr="00D41F1D">
        <w:rPr>
          <w:rFonts w:hint="eastAsia"/>
          <w:b/>
          <w:bCs/>
          <w:sz w:val="20"/>
          <w:szCs w:val="20"/>
        </w:rPr>
        <w:t>ure</w:t>
      </w:r>
      <w:r w:rsidRPr="00D41F1D">
        <w:rPr>
          <w:b/>
          <w:bCs/>
          <w:sz w:val="20"/>
          <w:szCs w:val="20"/>
        </w:rPr>
        <w:t xml:space="preserve"> </w:t>
      </w:r>
      <w:r w:rsidR="00A66DF2">
        <w:rPr>
          <w:b/>
          <w:bCs/>
          <w:sz w:val="20"/>
          <w:szCs w:val="20"/>
          <w:lang w:eastAsia="zh-CN"/>
        </w:rPr>
        <w:t>3</w:t>
      </w:r>
      <w:r>
        <w:rPr>
          <w:rFonts w:hint="eastAsia"/>
          <w:b/>
          <w:bCs/>
          <w:sz w:val="20"/>
          <w:szCs w:val="20"/>
        </w:rPr>
        <w:t xml:space="preserve"> NB-</w:t>
      </w:r>
      <w:proofErr w:type="spellStart"/>
      <w:r>
        <w:rPr>
          <w:rFonts w:hint="eastAsia"/>
          <w:b/>
          <w:bCs/>
          <w:sz w:val="20"/>
          <w:szCs w:val="20"/>
        </w:rPr>
        <w:t>I</w:t>
      </w:r>
      <w:r>
        <w:rPr>
          <w:rFonts w:hint="eastAsia"/>
          <w:b/>
          <w:bCs/>
          <w:sz w:val="20"/>
          <w:szCs w:val="20"/>
          <w:lang w:eastAsia="zh-CN"/>
        </w:rPr>
        <w:t>o</w:t>
      </w:r>
      <w:r w:rsidRPr="00D41F1D">
        <w:rPr>
          <w:rFonts w:hint="eastAsia"/>
          <w:b/>
          <w:bCs/>
          <w:sz w:val="20"/>
          <w:szCs w:val="20"/>
        </w:rPr>
        <w:t>T</w:t>
      </w:r>
      <w:proofErr w:type="spellEnd"/>
      <w:r w:rsidRPr="00D41F1D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uplink</w:t>
      </w:r>
      <w:r w:rsidRPr="00D41F1D">
        <w:rPr>
          <w:rFonts w:hint="eastAsia"/>
          <w:b/>
          <w:bCs/>
          <w:sz w:val="20"/>
          <w:szCs w:val="20"/>
        </w:rPr>
        <w:t xml:space="preserve"> geometry</w:t>
      </w:r>
      <w:r>
        <w:rPr>
          <w:rFonts w:hint="eastAsia"/>
          <w:b/>
          <w:bCs/>
          <w:sz w:val="20"/>
          <w:szCs w:val="20"/>
          <w:lang w:eastAsia="zh-CN"/>
        </w:rPr>
        <w:t>, 900MHz</w:t>
      </w:r>
      <w:proofErr w:type="gramStart"/>
      <w:r w:rsidR="00F86F7C">
        <w:rPr>
          <w:b/>
          <w:bCs/>
          <w:sz w:val="20"/>
          <w:szCs w:val="20"/>
          <w:lang w:eastAsia="zh-CN"/>
        </w:rPr>
        <w:t>,Single</w:t>
      </w:r>
      <w:proofErr w:type="gramEnd"/>
      <w:r w:rsidR="00F86F7C">
        <w:rPr>
          <w:b/>
          <w:bCs/>
          <w:sz w:val="20"/>
          <w:szCs w:val="20"/>
          <w:lang w:eastAsia="zh-CN"/>
        </w:rPr>
        <w:t>-tone</w:t>
      </w:r>
    </w:p>
    <w:p w:rsidR="00146BC2" w:rsidRDefault="00146BC2" w:rsidP="00146BC2">
      <w:pPr>
        <w:spacing w:line="300" w:lineRule="auto"/>
        <w:jc w:val="center"/>
        <w:rPr>
          <w:lang w:eastAsia="zh-CN"/>
        </w:rPr>
      </w:pPr>
      <w:r w:rsidRPr="00D32CAC">
        <w:rPr>
          <w:b/>
          <w:kern w:val="2"/>
          <w:sz w:val="20"/>
          <w:szCs w:val="20"/>
          <w:lang w:val="en-GB" w:eastAsia="zh-CN"/>
        </w:rPr>
        <w:t xml:space="preserve">Table </w:t>
      </w:r>
      <w:r w:rsidR="00A66DF2">
        <w:rPr>
          <w:b/>
          <w:kern w:val="2"/>
          <w:sz w:val="20"/>
          <w:szCs w:val="20"/>
          <w:lang w:val="en-GB" w:eastAsia="zh-CN"/>
        </w:rPr>
        <w:t>4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Summary of</w:t>
      </w:r>
      <w:r>
        <w:rPr>
          <w:rFonts w:hint="eastAsia"/>
          <w:b/>
          <w:kern w:val="2"/>
          <w:sz w:val="20"/>
          <w:szCs w:val="20"/>
          <w:lang w:val="en-GB" w:eastAsia="zh-CN"/>
        </w:rPr>
        <w:t xml:space="preserve"> NB-</w:t>
      </w:r>
      <w:proofErr w:type="spellStart"/>
      <w:r>
        <w:rPr>
          <w:rFonts w:hint="eastAsia"/>
          <w:b/>
          <w:kern w:val="2"/>
          <w:sz w:val="20"/>
          <w:szCs w:val="20"/>
          <w:lang w:val="en-GB" w:eastAsia="zh-CN"/>
        </w:rPr>
        <w:t>IoT</w:t>
      </w:r>
      <w:proofErr w:type="spellEnd"/>
      <w:r>
        <w:rPr>
          <w:rFonts w:hint="eastAsia"/>
          <w:b/>
          <w:kern w:val="2"/>
          <w:sz w:val="20"/>
          <w:szCs w:val="20"/>
          <w:lang w:val="en-GB" w:eastAsia="zh-CN"/>
        </w:rPr>
        <w:t xml:space="preserve"> performance, 900MHz</w:t>
      </w:r>
      <w:proofErr w:type="gramStart"/>
      <w:r w:rsidR="00F86F7C">
        <w:rPr>
          <w:b/>
          <w:kern w:val="2"/>
          <w:sz w:val="20"/>
          <w:szCs w:val="20"/>
          <w:lang w:val="en-GB" w:eastAsia="zh-CN"/>
        </w:rPr>
        <w:t>,Single</w:t>
      </w:r>
      <w:proofErr w:type="gramEnd"/>
      <w:r w:rsidR="00F86F7C">
        <w:rPr>
          <w:b/>
          <w:kern w:val="2"/>
          <w:sz w:val="20"/>
          <w:szCs w:val="20"/>
          <w:lang w:val="en-GB" w:eastAsia="zh-CN"/>
        </w:rPr>
        <w:t>-tone</w:t>
      </w:r>
    </w:p>
    <w:tbl>
      <w:tblPr>
        <w:tblW w:w="3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7"/>
        <w:gridCol w:w="870"/>
        <w:gridCol w:w="851"/>
        <w:gridCol w:w="850"/>
      </w:tblGrid>
      <w:tr w:rsidR="00146BC2" w:rsidTr="00C31790">
        <w:trPr>
          <w:trHeight w:val="18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BS ACS 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50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0.05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50%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A66DF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0.27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95%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D74D4C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9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0.36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99%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D74D4C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0.9</w:t>
            </w:r>
            <w:r w:rsidR="00A66DF2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A66DF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0.67</w:t>
            </w:r>
          </w:p>
        </w:tc>
      </w:tr>
    </w:tbl>
    <w:p w:rsidR="00146BC2" w:rsidRDefault="00146BC2" w:rsidP="00146BC2">
      <w:pPr>
        <w:spacing w:line="300" w:lineRule="auto"/>
        <w:jc w:val="center"/>
        <w:rPr>
          <w:b/>
          <w:bCs/>
          <w:sz w:val="20"/>
          <w:szCs w:val="20"/>
          <w:lang w:eastAsia="zh-CN"/>
        </w:rPr>
      </w:pPr>
    </w:p>
    <w:p w:rsidR="00146BC2" w:rsidRDefault="00146BC2" w:rsidP="00146BC2">
      <w:pPr>
        <w:spacing w:line="300" w:lineRule="auto"/>
        <w:rPr>
          <w:b/>
          <w:bCs/>
          <w:sz w:val="20"/>
          <w:szCs w:val="20"/>
          <w:lang w:eastAsia="zh-CN"/>
        </w:rPr>
      </w:pPr>
      <w:r>
        <w:rPr>
          <w:rFonts w:hint="eastAsia"/>
          <w:lang w:eastAsia="zh-CN"/>
        </w:rPr>
        <w:t>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multi-tone transmission, the result of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distribution is given in Figure </w:t>
      </w:r>
      <w:r w:rsidR="00A66DF2">
        <w:rPr>
          <w:lang w:eastAsia="zh-CN"/>
        </w:rPr>
        <w:t>4</w:t>
      </w:r>
      <w:r>
        <w:rPr>
          <w:rFonts w:hint="eastAsia"/>
          <w:lang w:eastAsia="zh-CN"/>
        </w:rPr>
        <w:t xml:space="preserve"> and Table </w:t>
      </w:r>
      <w:r w:rsidR="00A66DF2">
        <w:rPr>
          <w:lang w:eastAsia="zh-CN"/>
        </w:rPr>
        <w:t>5</w:t>
      </w:r>
      <w:r>
        <w:rPr>
          <w:rFonts w:hint="eastAsia"/>
          <w:lang w:eastAsia="zh-CN"/>
        </w:rPr>
        <w:t>.</w:t>
      </w:r>
    </w:p>
    <w:p w:rsidR="00146BC2" w:rsidRDefault="00A66DF2" w:rsidP="00146BC2">
      <w:pPr>
        <w:spacing w:line="300" w:lineRule="auto"/>
        <w:jc w:val="center"/>
        <w:rPr>
          <w:b/>
          <w:bCs/>
          <w:sz w:val="20"/>
          <w:szCs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176009" cy="2516939"/>
            <wp:effectExtent l="0" t="0" r="15240" b="17145"/>
            <wp:docPr id="29" name="图表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146BC2" w:rsidRPr="008B00A0">
        <w:rPr>
          <w:b/>
          <w:noProof/>
          <w:sz w:val="20"/>
          <w:szCs w:val="20"/>
          <w:lang w:eastAsia="zh-CN"/>
        </w:rPr>
        <w:t xml:space="preserve"> </w:t>
      </w:r>
    </w:p>
    <w:p w:rsidR="00146BC2" w:rsidRDefault="00146BC2" w:rsidP="00146BC2">
      <w:pPr>
        <w:spacing w:line="300" w:lineRule="auto"/>
        <w:jc w:val="center"/>
        <w:rPr>
          <w:b/>
          <w:bCs/>
          <w:sz w:val="20"/>
          <w:szCs w:val="20"/>
          <w:lang w:eastAsia="zh-CN"/>
        </w:rPr>
      </w:pPr>
      <w:r w:rsidRPr="00877DCB">
        <w:rPr>
          <w:b/>
          <w:bCs/>
          <w:sz w:val="20"/>
          <w:szCs w:val="20"/>
        </w:rPr>
        <w:t>F</w:t>
      </w:r>
      <w:r w:rsidRPr="00D41F1D">
        <w:rPr>
          <w:b/>
          <w:bCs/>
          <w:sz w:val="20"/>
          <w:szCs w:val="20"/>
        </w:rPr>
        <w:t>ig</w:t>
      </w:r>
      <w:r w:rsidRPr="00D41F1D">
        <w:rPr>
          <w:rFonts w:hint="eastAsia"/>
          <w:b/>
          <w:bCs/>
          <w:sz w:val="20"/>
          <w:szCs w:val="20"/>
        </w:rPr>
        <w:t>ure</w:t>
      </w:r>
      <w:r w:rsidRPr="00D41F1D">
        <w:rPr>
          <w:b/>
          <w:bCs/>
          <w:sz w:val="20"/>
          <w:szCs w:val="20"/>
        </w:rPr>
        <w:t xml:space="preserve"> </w:t>
      </w:r>
      <w:r w:rsidR="00A66DF2">
        <w:rPr>
          <w:b/>
          <w:bCs/>
          <w:sz w:val="20"/>
          <w:szCs w:val="20"/>
          <w:lang w:eastAsia="zh-CN"/>
        </w:rPr>
        <w:t>4</w:t>
      </w:r>
      <w:r>
        <w:rPr>
          <w:rFonts w:hint="eastAsia"/>
          <w:b/>
          <w:bCs/>
          <w:sz w:val="20"/>
          <w:szCs w:val="20"/>
        </w:rPr>
        <w:t xml:space="preserve"> NB-</w:t>
      </w:r>
      <w:proofErr w:type="spellStart"/>
      <w:r>
        <w:rPr>
          <w:rFonts w:hint="eastAsia"/>
          <w:b/>
          <w:bCs/>
          <w:sz w:val="20"/>
          <w:szCs w:val="20"/>
        </w:rPr>
        <w:t>I</w:t>
      </w:r>
      <w:r>
        <w:rPr>
          <w:rFonts w:hint="eastAsia"/>
          <w:b/>
          <w:bCs/>
          <w:sz w:val="20"/>
          <w:szCs w:val="20"/>
          <w:lang w:eastAsia="zh-CN"/>
        </w:rPr>
        <w:t>o</w:t>
      </w:r>
      <w:r w:rsidRPr="00D41F1D">
        <w:rPr>
          <w:rFonts w:hint="eastAsia"/>
          <w:b/>
          <w:bCs/>
          <w:sz w:val="20"/>
          <w:szCs w:val="20"/>
        </w:rPr>
        <w:t>T</w:t>
      </w:r>
      <w:proofErr w:type="spellEnd"/>
      <w:r w:rsidRPr="00D41F1D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uplink</w:t>
      </w:r>
      <w:r w:rsidRPr="00D41F1D">
        <w:rPr>
          <w:rFonts w:hint="eastAsia"/>
          <w:b/>
          <w:bCs/>
          <w:sz w:val="20"/>
          <w:szCs w:val="20"/>
        </w:rPr>
        <w:t xml:space="preserve"> geometry</w:t>
      </w:r>
      <w:r>
        <w:rPr>
          <w:rFonts w:hint="eastAsia"/>
          <w:b/>
          <w:bCs/>
          <w:sz w:val="20"/>
          <w:szCs w:val="20"/>
          <w:lang w:eastAsia="zh-CN"/>
        </w:rPr>
        <w:t>, 900MHz</w:t>
      </w:r>
      <w:proofErr w:type="gramStart"/>
      <w:r w:rsidR="00A66DF2">
        <w:rPr>
          <w:b/>
          <w:bCs/>
          <w:sz w:val="20"/>
          <w:szCs w:val="20"/>
          <w:lang w:eastAsia="zh-CN"/>
        </w:rPr>
        <w:t>,Multi</w:t>
      </w:r>
      <w:proofErr w:type="gramEnd"/>
      <w:r w:rsidR="00A66DF2">
        <w:rPr>
          <w:b/>
          <w:bCs/>
          <w:sz w:val="20"/>
          <w:szCs w:val="20"/>
          <w:lang w:eastAsia="zh-CN"/>
        </w:rPr>
        <w:t>-tone</w:t>
      </w:r>
    </w:p>
    <w:p w:rsidR="00146BC2" w:rsidRDefault="00146BC2" w:rsidP="00146BC2">
      <w:pPr>
        <w:spacing w:line="300" w:lineRule="auto"/>
        <w:jc w:val="center"/>
        <w:rPr>
          <w:lang w:eastAsia="zh-CN"/>
        </w:rPr>
      </w:pPr>
      <w:r w:rsidRPr="00D32CAC">
        <w:rPr>
          <w:b/>
          <w:kern w:val="2"/>
          <w:sz w:val="20"/>
          <w:szCs w:val="20"/>
          <w:lang w:val="en-GB" w:eastAsia="zh-CN"/>
        </w:rPr>
        <w:t xml:space="preserve">Table </w:t>
      </w:r>
      <w:r w:rsidR="00A66DF2">
        <w:rPr>
          <w:b/>
          <w:kern w:val="2"/>
          <w:sz w:val="20"/>
          <w:szCs w:val="20"/>
          <w:lang w:val="en-GB" w:eastAsia="zh-CN"/>
        </w:rPr>
        <w:t>5</w:t>
      </w:r>
      <w:r w:rsidRPr="00D32CAC">
        <w:rPr>
          <w:rFonts w:hint="eastAsia"/>
          <w:b/>
          <w:kern w:val="2"/>
          <w:sz w:val="20"/>
          <w:szCs w:val="20"/>
          <w:lang w:val="en-GB" w:eastAsia="zh-CN"/>
        </w:rPr>
        <w:t xml:space="preserve"> Summary of</w:t>
      </w:r>
      <w:r>
        <w:rPr>
          <w:rFonts w:hint="eastAsia"/>
          <w:b/>
          <w:kern w:val="2"/>
          <w:sz w:val="20"/>
          <w:szCs w:val="20"/>
          <w:lang w:val="en-GB" w:eastAsia="zh-CN"/>
        </w:rPr>
        <w:t xml:space="preserve"> NB-</w:t>
      </w:r>
      <w:proofErr w:type="spellStart"/>
      <w:r>
        <w:rPr>
          <w:rFonts w:hint="eastAsia"/>
          <w:b/>
          <w:kern w:val="2"/>
          <w:sz w:val="20"/>
          <w:szCs w:val="20"/>
          <w:lang w:val="en-GB" w:eastAsia="zh-CN"/>
        </w:rPr>
        <w:t>IoT</w:t>
      </w:r>
      <w:proofErr w:type="spellEnd"/>
      <w:r>
        <w:rPr>
          <w:rFonts w:hint="eastAsia"/>
          <w:b/>
          <w:kern w:val="2"/>
          <w:sz w:val="20"/>
          <w:szCs w:val="20"/>
          <w:lang w:val="en-GB" w:eastAsia="zh-CN"/>
        </w:rPr>
        <w:t xml:space="preserve"> performance, 900MHz</w:t>
      </w:r>
      <w:proofErr w:type="gramStart"/>
      <w:r w:rsidR="00A66DF2">
        <w:rPr>
          <w:b/>
          <w:kern w:val="2"/>
          <w:sz w:val="20"/>
          <w:szCs w:val="20"/>
          <w:lang w:val="en-GB" w:eastAsia="zh-CN"/>
        </w:rPr>
        <w:t>,Multi</w:t>
      </w:r>
      <w:proofErr w:type="gramEnd"/>
      <w:r w:rsidR="00A66DF2">
        <w:rPr>
          <w:b/>
          <w:kern w:val="2"/>
          <w:sz w:val="20"/>
          <w:szCs w:val="20"/>
          <w:lang w:val="en-GB" w:eastAsia="zh-CN"/>
        </w:rPr>
        <w:t>-tone</w:t>
      </w:r>
    </w:p>
    <w:tbl>
      <w:tblPr>
        <w:tblW w:w="3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7"/>
        <w:gridCol w:w="870"/>
        <w:gridCol w:w="851"/>
        <w:gridCol w:w="850"/>
      </w:tblGrid>
      <w:tr w:rsidR="00146BC2" w:rsidTr="00C31790">
        <w:trPr>
          <w:trHeight w:val="18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BS ACS 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sz w:val="18"/>
                <w:szCs w:val="18"/>
                <w:lang w:val="en-US" w:eastAsia="zh-CN"/>
              </w:rPr>
              <w:t>50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0.0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0.0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.01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50%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03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95%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01</w:t>
            </w:r>
          </w:p>
        </w:tc>
      </w:tr>
      <w:tr w:rsidR="00146BC2" w:rsidTr="00C31790">
        <w:trPr>
          <w:trHeight w:val="33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Pr="006919AC" w:rsidRDefault="00146BC2" w:rsidP="00C31790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SNR loss</w:t>
            </w:r>
            <w:r w:rsidRPr="006919AC"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br/>
              <w:t>99%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BC2" w:rsidRDefault="00146BC2" w:rsidP="00A66DF2">
            <w:pPr>
              <w:pStyle w:val="address"/>
              <w:tabs>
                <w:tab w:val="clear" w:pos="0"/>
                <w:tab w:val="left" w:pos="720"/>
              </w:tabs>
              <w:spacing w:before="120" w:after="120" w:line="240" w:lineRule="auto"/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A66DF2">
              <w:rPr>
                <w:rFonts w:ascii="Arial" w:eastAsia="宋体" w:hAnsi="Arial" w:cs="Arial"/>
                <w:b w:val="0"/>
                <w:bCs/>
                <w:sz w:val="18"/>
                <w:szCs w:val="18"/>
                <w:lang w:val="en-US" w:eastAsia="zh-CN"/>
              </w:rPr>
              <w:t>02</w:t>
            </w:r>
          </w:p>
        </w:tc>
      </w:tr>
    </w:tbl>
    <w:p w:rsidR="00EF2E1B" w:rsidRPr="00AE55AB" w:rsidRDefault="00EF2E1B" w:rsidP="00146B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:rsidR="00146BC2" w:rsidRPr="00862E23" w:rsidRDefault="00146BC2" w:rsidP="00EF2E1B">
      <w:pPr>
        <w:pStyle w:val="1"/>
        <w:numPr>
          <w:ilvl w:val="0"/>
          <w:numId w:val="4"/>
        </w:numPr>
        <w:autoSpaceDE w:val="0"/>
        <w:autoSpaceDN w:val="0"/>
        <w:adjustRightInd w:val="0"/>
        <w:snapToGrid w:val="0"/>
        <w:spacing w:before="120" w:after="120"/>
      </w:pPr>
      <w:bookmarkStart w:id="11" w:name="_Ref129681832"/>
      <w:r w:rsidRPr="00862E23">
        <w:t>Conclusions</w:t>
      </w:r>
    </w:p>
    <w:p w:rsidR="00146BC2" w:rsidRDefault="00146BC2" w:rsidP="00146BC2">
      <w:pPr>
        <w:spacing w:line="300" w:lineRule="auto"/>
        <w:rPr>
          <w:szCs w:val="20"/>
          <w:lang w:eastAsia="zh-CN"/>
        </w:rPr>
      </w:pPr>
      <w:bookmarkStart w:id="12" w:name="_Ref124589665"/>
      <w:bookmarkStart w:id="13" w:name="_Ref71620620"/>
      <w:bookmarkStart w:id="14" w:name="_Ref124671424"/>
      <w:r w:rsidRPr="004B16B5">
        <w:rPr>
          <w:szCs w:val="20"/>
          <w:lang w:eastAsia="zh-CN"/>
        </w:rPr>
        <w:t xml:space="preserve">In this contribution we presented </w:t>
      </w:r>
      <w:r>
        <w:rPr>
          <w:rFonts w:hint="eastAsia"/>
          <w:szCs w:val="20"/>
          <w:lang w:eastAsia="zh-CN"/>
        </w:rPr>
        <w:t xml:space="preserve">uplink </w:t>
      </w:r>
      <w:r w:rsidRPr="004B16B5">
        <w:rPr>
          <w:szCs w:val="20"/>
          <w:lang w:eastAsia="zh-CN"/>
        </w:rPr>
        <w:t xml:space="preserve">coexistence </w:t>
      </w:r>
      <w:r w:rsidR="00D74D4C">
        <w:rPr>
          <w:rFonts w:hint="eastAsia"/>
          <w:szCs w:val="20"/>
          <w:lang w:eastAsia="zh-CN"/>
        </w:rPr>
        <w:t>simulation</w:t>
      </w:r>
      <w:r>
        <w:rPr>
          <w:rFonts w:hint="eastAsia"/>
          <w:szCs w:val="20"/>
          <w:lang w:eastAsia="zh-CN"/>
        </w:rPr>
        <w:t xml:space="preserve"> </w:t>
      </w:r>
      <w:r w:rsidRPr="004B16B5">
        <w:rPr>
          <w:szCs w:val="20"/>
          <w:lang w:eastAsia="zh-CN"/>
        </w:rPr>
        <w:t>results between NB-</w:t>
      </w:r>
      <w:proofErr w:type="spellStart"/>
      <w:r w:rsidRPr="004B16B5">
        <w:rPr>
          <w:szCs w:val="20"/>
          <w:lang w:eastAsia="zh-CN"/>
        </w:rPr>
        <w:t>I</w:t>
      </w:r>
      <w:r>
        <w:rPr>
          <w:rFonts w:hint="eastAsia"/>
          <w:szCs w:val="20"/>
          <w:lang w:eastAsia="zh-CN"/>
        </w:rPr>
        <w:t>o</w:t>
      </w:r>
      <w:r w:rsidRPr="004B16B5">
        <w:rPr>
          <w:szCs w:val="20"/>
          <w:lang w:eastAsia="zh-CN"/>
        </w:rPr>
        <w:t>T</w:t>
      </w:r>
      <w:proofErr w:type="spellEnd"/>
      <w:r>
        <w:rPr>
          <w:rFonts w:hint="eastAsia"/>
          <w:szCs w:val="20"/>
          <w:lang w:eastAsia="zh-CN"/>
        </w:rPr>
        <w:t xml:space="preserve"> </w:t>
      </w:r>
      <w:r w:rsidRPr="004B16B5">
        <w:rPr>
          <w:szCs w:val="20"/>
          <w:lang w:eastAsia="zh-CN"/>
        </w:rPr>
        <w:t xml:space="preserve">and </w:t>
      </w:r>
      <w:r w:rsidR="00A66DF2">
        <w:rPr>
          <w:szCs w:val="20"/>
          <w:lang w:eastAsia="zh-CN"/>
        </w:rPr>
        <w:t>CDMA system</w:t>
      </w:r>
      <w:r w:rsidRPr="004B16B5">
        <w:rPr>
          <w:szCs w:val="20"/>
          <w:lang w:eastAsia="zh-CN"/>
        </w:rPr>
        <w:t xml:space="preserve">. </w:t>
      </w:r>
    </w:p>
    <w:p w:rsidR="00146BC2" w:rsidRPr="00A53E38" w:rsidRDefault="00146BC2" w:rsidP="00146B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146BC2" w:rsidRPr="00862E23" w:rsidRDefault="00146BC2" w:rsidP="00146BC2">
      <w:pPr>
        <w:pStyle w:val="1"/>
        <w:numPr>
          <w:ilvl w:val="0"/>
          <w:numId w:val="0"/>
        </w:numPr>
        <w:rPr>
          <w:kern w:val="2"/>
        </w:rPr>
      </w:pPr>
      <w:r w:rsidRPr="00862E23">
        <w:t>References</w:t>
      </w:r>
      <w:bookmarkEnd w:id="11"/>
      <w:bookmarkEnd w:id="12"/>
      <w:bookmarkEnd w:id="13"/>
      <w:bookmarkEnd w:id="14"/>
      <w:r w:rsidR="00C62FD0">
        <w:rPr>
          <w:noProof/>
          <w:kern w:val="2"/>
        </w:rPr>
        <w:pict>
          <v:shape id="任意多边形 26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/eNg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HBvEMVNAcfPTHhw9//vDjx19++uv3Xz/+&#10;9jOSIzETEdA2xa7tkPOTwHZD1/Wd8NSbYjydQMt2/XPPCp88GXuBfTL55msHW459oH6nFy9enXy7&#10;7npO/HMLT3yMLTIl4RT75/al9TkOruF3cFG/XcfJwWnBVyKJ6lVS8IM3cfYuf7uKTVbMtcj9c8/A&#10;noE9A3sG9gzsGdgz8D9mAB98Z6AkjWMmS3BZ0m5KMYLK7rJ8XcmiVJQvefS9QAWfJLRYsmdVxTcJ&#10;ozEUkgpvDibIFwFT0XzzJY+hIKSrmqvq9mpR5VIg1K3oShXR110Rza5qFEGnZ7sGiqBfNkAXk47a&#10;adFK1OeMKxF0/VLUuvqOoaVq57gpQGdQqS/yDArxz0yErcCz0AYR7Fltvd4BcQ9IcOCj5G4c6eNC&#10;EuySZ/dwsLBl7RLoDIG7NQQyOlOUCbskQpHdAXHg+WSXjn4feJ+OcPS6keh7oeMTCwGJYJXnurbX&#10;HH46MsM+Hvuh5wT34nHfTW4QBsS5H9/31v3Ivr9cy/Z3cYH7DiPE3xkAeOAwMH+3yL7HsO0NZUI0&#10;L9t4pUkbwtFV0cQwtBBssbExC9SOKbmQO0VGNGyJmd5tdAQwGfE36HCABvMl2m72zy00MC+nt8LB&#10;Nglvt9ttOB7AIdIk3O9LB7tgWmNEBcdmeWCeYVAEjswzSTOc/maSRTg2z7BaChSgteRA6QJNtIFj&#10;pNqmKGlbciznazbjClVLNtSWVkrIPduocQOKVvM0OmXvh1McF8IH9Ma+00RuqYSFLoHAlQMWDnRI&#10;NwMWqCkHfFvlDWniQPLwTU/yA09Pwi7pC/O8QPc3KUijXadZ4uELONi/cwEShrrfhXGVF/USOPRg&#10;w0vzbKtz8D+agbGrI64lGHyl2JLSpTSbkIF9xNEx5xDycFv0EkDCgJRWlOd6g/52ad8NW58PPZAV&#10;Q49D3le6dpkfPNhi2n9tFbFa9nrCW8hwkWYChtymhG9r2cQvUHTLrm7Oo0giGJxxN+eWA2RLb2x7&#10;CZxua388zutBy/F2EPkOuTPqsEeagHi41yG0IBKl2gP3YtuXX37o3to6mPgN/jEbERPs60S1va8x&#10;Jq7OeNup4M68MnR/lHHBdFUik5cqT7ospjLETYkieJbGZ2mWycwlquV8klVoTSExnqlfk7gGsKyQ&#10;SRBykqtS7mBsIEJ+hnU9A6sOYHlaw5VoluZjAwqQBkRHsl6bFrFKDTVNM91WWwKsaGs2XfvNeXwN&#10;9VvF9X0n3M9CI+HVewNt4K5zbIh3K1oxA2UXBdSAIXYcCMRavTgulAmQ7vsj8/4ILSIQNTZqA750&#10;sjmp4Q2mrMoqXSawkv7cFPwZ1I2LVFZ5Sj+tVfMC95mK/ObuVV6Y9t8V6uaG+Phv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B6is/e&#10;NgUAAGkWAAAOAAAAAAAAAAAAAAAAAC4CAABkcnMvZTJvRG9jLnhtbFBLAQItABQABgAIAAAAIQAI&#10;2zNv1gAAAP8AAAAPAAAAAAAAAAAAAAAAAJAHAABkcnMvZG93bnJldi54bWxQSwUGAAAAAAQABADz&#10;AAAAk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A66DF2" w:rsidRDefault="00A66DF2" w:rsidP="00A66DF2">
      <w:pPr>
        <w:pStyle w:val="References"/>
        <w:rPr>
          <w:lang w:eastAsia="zh-CN"/>
        </w:rPr>
      </w:pPr>
      <w:r>
        <w:rPr>
          <w:lang w:eastAsia="zh-CN"/>
        </w:rPr>
        <w:t>RP-161187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833EF">
        <w:rPr>
          <w:lang w:eastAsia="zh-CN"/>
        </w:rPr>
        <w:t>Study on NB-</w:t>
      </w:r>
      <w:proofErr w:type="spellStart"/>
      <w:r w:rsidRPr="00E833EF">
        <w:rPr>
          <w:lang w:eastAsia="zh-CN"/>
        </w:rPr>
        <w:t>IoT</w:t>
      </w:r>
      <w:proofErr w:type="spellEnd"/>
      <w:r w:rsidRPr="00E833EF">
        <w:rPr>
          <w:lang w:eastAsia="zh-CN"/>
        </w:rPr>
        <w:t xml:space="preserve"> RF requirement for coexistence with CDMA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E833EF">
        <w:rPr>
          <w:lang w:eastAsia="zh-CN"/>
        </w:rPr>
        <w:t xml:space="preserve">China Telecom, Sprint, SK Telecom, Qualcomm, Huawei, </w:t>
      </w:r>
      <w:proofErr w:type="spellStart"/>
      <w:r w:rsidRPr="00E833EF">
        <w:rPr>
          <w:lang w:eastAsia="zh-CN"/>
        </w:rPr>
        <w:t>HiSilicon</w:t>
      </w:r>
      <w:proofErr w:type="spellEnd"/>
      <w:r w:rsidRPr="00E833EF">
        <w:rPr>
          <w:lang w:eastAsia="zh-CN"/>
        </w:rPr>
        <w:t>, Samsung</w:t>
      </w:r>
    </w:p>
    <w:p w:rsidR="00A66DF2" w:rsidRDefault="00A66DF2" w:rsidP="00EF2E1B">
      <w:pPr>
        <w:pStyle w:val="References"/>
      </w:pPr>
      <w:r>
        <w:rPr>
          <w:lang w:eastAsia="zh-CN"/>
        </w:rPr>
        <w:t>R4-166994, “</w:t>
      </w:r>
      <w:r w:rsidRPr="00A66DF2">
        <w:rPr>
          <w:lang w:eastAsia="zh-CN"/>
        </w:rPr>
        <w:t>Way Forward on Simulation Assumption and Methodology for the coexistence study between CDMA and NB-</w:t>
      </w:r>
      <w:proofErr w:type="spellStart"/>
      <w:r w:rsidRPr="00A66DF2">
        <w:rPr>
          <w:lang w:eastAsia="zh-CN"/>
        </w:rPr>
        <w:t>IoT</w:t>
      </w:r>
      <w:proofErr w:type="spellEnd"/>
      <w:r>
        <w:rPr>
          <w:lang w:eastAsia="zh-CN"/>
        </w:rPr>
        <w:t>”,</w:t>
      </w:r>
      <w:r w:rsidRPr="00A66DF2">
        <w:rPr>
          <w:rFonts w:asciiTheme="minorHAnsi" w:eastAsiaTheme="minorEastAsia" w:hAnsi="Calibri" w:cstheme="minorBidi"/>
          <w:color w:val="404040" w:themeColor="text1" w:themeTint="BF"/>
          <w:kern w:val="24"/>
          <w:sz w:val="64"/>
          <w:szCs w:val="64"/>
        </w:rPr>
        <w:t xml:space="preserve"> </w:t>
      </w:r>
      <w:r w:rsidRPr="00A66DF2">
        <w:t>China Telecom, Samsung, Huawei, Qualcomm, Ericsson</w:t>
      </w:r>
    </w:p>
    <w:p w:rsidR="00146BC2" w:rsidRPr="00A53E38" w:rsidRDefault="00146BC2" w:rsidP="00146B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:rsidR="00CC2494" w:rsidRDefault="00CC2494"/>
    <w:sectPr w:rsidR="00CC2494" w:rsidSect="006C7FCB"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255" w:rsidRDefault="00AA1255">
      <w:r>
        <w:separator/>
      </w:r>
    </w:p>
  </w:endnote>
  <w:endnote w:type="continuationSeparator" w:id="0">
    <w:p w:rsidR="00AA1255" w:rsidRDefault="00AA1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494" w:rsidRDefault="00CC2494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494" w:rsidRDefault="00CC2494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255" w:rsidRDefault="00AA1255">
      <w:r>
        <w:separator/>
      </w:r>
    </w:p>
  </w:footnote>
  <w:footnote w:type="continuationSeparator" w:id="0">
    <w:p w:rsidR="00AA1255" w:rsidRDefault="00AA1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494" w:rsidRDefault="00CC2494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494" w:rsidRDefault="00CC2494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72920BA0"/>
    <w:multiLevelType w:val="hybridMultilevel"/>
    <w:tmpl w:val="3A842288"/>
    <w:lvl w:ilvl="0" w:tplc="054EF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88C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A372D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21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3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C8A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64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D4B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6BC2"/>
    <w:rsid w:val="00021DF6"/>
    <w:rsid w:val="00056E2E"/>
    <w:rsid w:val="00106AB8"/>
    <w:rsid w:val="00135B0B"/>
    <w:rsid w:val="00146BC2"/>
    <w:rsid w:val="00277076"/>
    <w:rsid w:val="003000C6"/>
    <w:rsid w:val="004C5C67"/>
    <w:rsid w:val="004D23D9"/>
    <w:rsid w:val="004E50D0"/>
    <w:rsid w:val="005009FD"/>
    <w:rsid w:val="00517274"/>
    <w:rsid w:val="006C7FCB"/>
    <w:rsid w:val="006E23D7"/>
    <w:rsid w:val="00716423"/>
    <w:rsid w:val="007A1457"/>
    <w:rsid w:val="007C67F7"/>
    <w:rsid w:val="008A23AB"/>
    <w:rsid w:val="00A56967"/>
    <w:rsid w:val="00A66DF2"/>
    <w:rsid w:val="00AA1255"/>
    <w:rsid w:val="00AE55AB"/>
    <w:rsid w:val="00BA6418"/>
    <w:rsid w:val="00BF0FE7"/>
    <w:rsid w:val="00C421CF"/>
    <w:rsid w:val="00C61DE3"/>
    <w:rsid w:val="00C62FD0"/>
    <w:rsid w:val="00CC2494"/>
    <w:rsid w:val="00CD0150"/>
    <w:rsid w:val="00D21D9D"/>
    <w:rsid w:val="00D74D4C"/>
    <w:rsid w:val="00DF1BDC"/>
    <w:rsid w:val="00E03BD4"/>
    <w:rsid w:val="00E06A77"/>
    <w:rsid w:val="00EF2E1B"/>
    <w:rsid w:val="00F8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6BC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next w:val="2"/>
    <w:qFormat/>
    <w:rsid w:val="006C7FCB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6C7FCB"/>
    <w:pPr>
      <w:keepNext/>
      <w:numPr>
        <w:ilvl w:val="1"/>
        <w:numId w:val="2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6C7FCB"/>
    <w:pPr>
      <w:keepNext/>
      <w:keepLines/>
      <w:numPr>
        <w:ilvl w:val="2"/>
        <w:numId w:val="2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paragraph" w:styleId="4">
    <w:name w:val="heading 4"/>
    <w:basedOn w:val="a1"/>
    <w:next w:val="a1"/>
    <w:link w:val="4Char"/>
    <w:qFormat/>
    <w:rsid w:val="00146BC2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Char"/>
    <w:qFormat/>
    <w:rsid w:val="00146BC2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link w:val="6Char"/>
    <w:qFormat/>
    <w:rsid w:val="00146BC2"/>
    <w:pPr>
      <w:tabs>
        <w:tab w:val="num" w:pos="1152"/>
      </w:tabs>
      <w:spacing w:before="240" w:after="60"/>
      <w:ind w:left="1152" w:hanging="1152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146BC2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Char"/>
    <w:qFormat/>
    <w:rsid w:val="00146BC2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1"/>
    <w:next w:val="a1"/>
    <w:link w:val="9Char"/>
    <w:qFormat/>
    <w:rsid w:val="00146BC2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6C7FCB"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6C7FCB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6C7FCB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6C7FCB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6C7FCB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6C7FCB"/>
    <w:pPr>
      <w:keepNext/>
      <w:spacing w:before="80" w:after="80"/>
      <w:jc w:val="center"/>
    </w:pPr>
  </w:style>
  <w:style w:type="paragraph" w:customStyle="1" w:styleId="a9">
    <w:name w:val="文档标题"/>
    <w:basedOn w:val="a1"/>
    <w:rsid w:val="006C7FCB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link w:val="Char0"/>
    <w:rsid w:val="006C7FCB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1"/>
    <w:rsid w:val="006C7FCB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6C7FCB"/>
  </w:style>
  <w:style w:type="paragraph" w:customStyle="1" w:styleId="ad">
    <w:name w:val="注示头"/>
    <w:basedOn w:val="a1"/>
    <w:rsid w:val="006C7FCB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6C7FCB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6C7FCB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6C7FCB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6C7FCB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6C7FCB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2"/>
    <w:rsid w:val="006C7FCB"/>
    <w:rPr>
      <w:sz w:val="18"/>
      <w:szCs w:val="18"/>
    </w:rPr>
  </w:style>
  <w:style w:type="character" w:customStyle="1" w:styleId="Char2">
    <w:name w:val="批注框文本 Char"/>
    <w:basedOn w:val="a2"/>
    <w:link w:val="af3"/>
    <w:rsid w:val="006C7FCB"/>
    <w:rPr>
      <w:snapToGrid w:val="0"/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b"/>
    <w:rsid w:val="00146BC2"/>
    <w:rPr>
      <w:rFonts w:ascii="Arial" w:hAnsi="Arial"/>
      <w:sz w:val="18"/>
      <w:szCs w:val="18"/>
    </w:rPr>
  </w:style>
  <w:style w:type="character" w:customStyle="1" w:styleId="4Char">
    <w:name w:val="标题 4 Char"/>
    <w:basedOn w:val="a2"/>
    <w:link w:val="4"/>
    <w:rsid w:val="00146BC2"/>
    <w:rPr>
      <w:b/>
      <w:bCs/>
      <w:sz w:val="22"/>
      <w:szCs w:val="28"/>
      <w:lang w:eastAsia="en-US"/>
    </w:rPr>
  </w:style>
  <w:style w:type="character" w:customStyle="1" w:styleId="5Char">
    <w:name w:val="标题 5 Char"/>
    <w:basedOn w:val="a2"/>
    <w:link w:val="5"/>
    <w:rsid w:val="00146BC2"/>
    <w:rPr>
      <w:b/>
      <w:bCs/>
      <w:i/>
      <w:iCs/>
      <w:sz w:val="22"/>
      <w:szCs w:val="26"/>
      <w:lang w:eastAsia="en-US"/>
    </w:rPr>
  </w:style>
  <w:style w:type="character" w:customStyle="1" w:styleId="6Char">
    <w:name w:val="标题 6 Char"/>
    <w:basedOn w:val="a2"/>
    <w:link w:val="6"/>
    <w:rsid w:val="00146BC2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2"/>
    <w:link w:val="7"/>
    <w:rsid w:val="00146BC2"/>
    <w:rPr>
      <w:sz w:val="24"/>
      <w:szCs w:val="24"/>
      <w:lang w:eastAsia="en-US"/>
    </w:rPr>
  </w:style>
  <w:style w:type="character" w:customStyle="1" w:styleId="8Char">
    <w:name w:val="标题 8 Char"/>
    <w:basedOn w:val="a2"/>
    <w:link w:val="8"/>
    <w:rsid w:val="00146BC2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rsid w:val="00146BC2"/>
    <w:rPr>
      <w:rFonts w:ascii="Arial" w:hAnsi="Arial" w:cs="Arial"/>
      <w:sz w:val="22"/>
      <w:szCs w:val="22"/>
      <w:lang w:eastAsia="en-US"/>
    </w:rPr>
  </w:style>
  <w:style w:type="paragraph" w:styleId="af4">
    <w:name w:val="Body Text"/>
    <w:basedOn w:val="a1"/>
    <w:link w:val="Char3"/>
    <w:rsid w:val="00146BC2"/>
    <w:rPr>
      <w:sz w:val="20"/>
      <w:szCs w:val="20"/>
    </w:rPr>
  </w:style>
  <w:style w:type="character" w:customStyle="1" w:styleId="Char3">
    <w:name w:val="正文文本 Char"/>
    <w:basedOn w:val="a2"/>
    <w:link w:val="af4"/>
    <w:rsid w:val="00146BC2"/>
    <w:rPr>
      <w:lang w:eastAsia="en-US"/>
    </w:rPr>
  </w:style>
  <w:style w:type="character" w:styleId="af5">
    <w:name w:val="Hyperlink"/>
    <w:basedOn w:val="a2"/>
    <w:rsid w:val="00146BC2"/>
    <w:rPr>
      <w:color w:val="0000FF"/>
      <w:kern w:val="2"/>
      <w:u w:val="single"/>
      <w:lang w:val="en-GB" w:eastAsia="zh-CN" w:bidi="ar-SA"/>
    </w:rPr>
  </w:style>
  <w:style w:type="paragraph" w:styleId="af6">
    <w:name w:val="caption"/>
    <w:aliases w:val="cap"/>
    <w:basedOn w:val="a1"/>
    <w:next w:val="a1"/>
    <w:link w:val="Char4"/>
    <w:qFormat/>
    <w:rsid w:val="00146BC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146BC2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1"/>
    <w:rsid w:val="00146BC2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f7">
    <w:name w:val="List Bullet"/>
    <w:basedOn w:val="af8"/>
    <w:rsid w:val="00146BC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8">
    <w:name w:val="List"/>
    <w:basedOn w:val="a1"/>
    <w:rsid w:val="00146BC2"/>
    <w:pPr>
      <w:ind w:left="360" w:hanging="360"/>
    </w:pPr>
  </w:style>
  <w:style w:type="paragraph" w:styleId="20">
    <w:name w:val="Body Text 2"/>
    <w:basedOn w:val="a1"/>
    <w:link w:val="2Char"/>
    <w:rsid w:val="00146BC2"/>
    <w:pPr>
      <w:spacing w:after="0"/>
      <w:jc w:val="left"/>
    </w:pPr>
    <w:rPr>
      <w:szCs w:val="20"/>
    </w:rPr>
  </w:style>
  <w:style w:type="character" w:customStyle="1" w:styleId="2Char">
    <w:name w:val="正文文本 2 Char"/>
    <w:basedOn w:val="a2"/>
    <w:link w:val="20"/>
    <w:rsid w:val="00146BC2"/>
    <w:rPr>
      <w:sz w:val="22"/>
      <w:lang w:eastAsia="en-US"/>
    </w:rPr>
  </w:style>
  <w:style w:type="paragraph" w:customStyle="1" w:styleId="References">
    <w:name w:val="References"/>
    <w:basedOn w:val="a1"/>
    <w:rsid w:val="00146BC2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af9">
    <w:rsid w:val="00146BC2"/>
  </w:style>
  <w:style w:type="paragraph" w:styleId="afa">
    <w:name w:val="footnote text"/>
    <w:basedOn w:val="a1"/>
    <w:link w:val="Char5"/>
    <w:semiHidden/>
    <w:rsid w:val="00146BC2"/>
    <w:rPr>
      <w:sz w:val="20"/>
      <w:szCs w:val="20"/>
    </w:rPr>
  </w:style>
  <w:style w:type="character" w:customStyle="1" w:styleId="Char5">
    <w:name w:val="脚注文本 Char"/>
    <w:basedOn w:val="a2"/>
    <w:link w:val="afa"/>
    <w:semiHidden/>
    <w:rsid w:val="00146BC2"/>
    <w:rPr>
      <w:lang w:eastAsia="en-US"/>
    </w:rPr>
  </w:style>
  <w:style w:type="character" w:styleId="afb">
    <w:name w:val="footnote reference"/>
    <w:basedOn w:val="a2"/>
    <w:semiHidden/>
    <w:rsid w:val="00146BC2"/>
    <w:rPr>
      <w:kern w:val="2"/>
      <w:vertAlign w:val="superscript"/>
      <w:lang w:val="en-GB" w:eastAsia="zh-CN" w:bidi="ar-SA"/>
    </w:rPr>
  </w:style>
  <w:style w:type="paragraph" w:customStyle="1" w:styleId="10">
    <w:name w:val="1"/>
    <w:next w:val="a1"/>
    <w:semiHidden/>
    <w:rsid w:val="00146BC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146BC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rsid w:val="00146BC2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146B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146B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4">
    <w:name w:val="题注 Char"/>
    <w:aliases w:val="cap Char"/>
    <w:basedOn w:val="a2"/>
    <w:link w:val="af6"/>
    <w:rsid w:val="00146BC2"/>
    <w:rPr>
      <w:b/>
      <w:bCs/>
      <w:lang w:eastAsia="en-US"/>
    </w:rPr>
  </w:style>
  <w:style w:type="character" w:customStyle="1" w:styleId="Char0">
    <w:name w:val="页脚 Char"/>
    <w:basedOn w:val="a2"/>
    <w:link w:val="aa"/>
    <w:rsid w:val="00146BC2"/>
    <w:rPr>
      <w:rFonts w:ascii="Arial" w:hAnsi="Arial"/>
      <w:sz w:val="18"/>
      <w:szCs w:val="18"/>
    </w:rPr>
  </w:style>
  <w:style w:type="paragraph" w:customStyle="1" w:styleId="TH">
    <w:name w:val="TH"/>
    <w:basedOn w:val="a1"/>
    <w:link w:val="THChar"/>
    <w:rsid w:val="00146BC2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146BC2"/>
    <w:pPr>
      <w:keepNext w:val="0"/>
      <w:spacing w:before="0" w:after="240"/>
    </w:pPr>
  </w:style>
  <w:style w:type="character" w:customStyle="1" w:styleId="TFChar">
    <w:name w:val="TF Char"/>
    <w:basedOn w:val="a2"/>
    <w:link w:val="TF"/>
    <w:rsid w:val="00146BC2"/>
    <w:rPr>
      <w:rFonts w:ascii="Arial" w:eastAsia="MS Mincho" w:hAnsi="Arial"/>
      <w:b/>
      <w:lang w:eastAsia="en-US"/>
    </w:rPr>
  </w:style>
  <w:style w:type="paragraph" w:customStyle="1" w:styleId="TAR">
    <w:name w:val="TAR"/>
    <w:basedOn w:val="a1"/>
    <w:rsid w:val="00146BC2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146BC2"/>
    <w:rPr>
      <w:b/>
    </w:rPr>
  </w:style>
  <w:style w:type="paragraph" w:customStyle="1" w:styleId="TAC">
    <w:name w:val="TAC"/>
    <w:basedOn w:val="a1"/>
    <w:link w:val="TACChar"/>
    <w:rsid w:val="00146BC2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c">
    <w:name w:val="Document Map"/>
    <w:basedOn w:val="a1"/>
    <w:link w:val="Char6"/>
    <w:rsid w:val="00146BC2"/>
    <w:rPr>
      <w:rFonts w:ascii="宋体"/>
      <w:sz w:val="18"/>
      <w:szCs w:val="18"/>
    </w:rPr>
  </w:style>
  <w:style w:type="character" w:customStyle="1" w:styleId="Char6">
    <w:name w:val="文档结构图 Char"/>
    <w:basedOn w:val="a2"/>
    <w:link w:val="afc"/>
    <w:rsid w:val="00146BC2"/>
    <w:rPr>
      <w:rFonts w:ascii="宋体"/>
      <w:sz w:val="18"/>
      <w:szCs w:val="18"/>
      <w:lang w:eastAsia="en-US"/>
    </w:rPr>
  </w:style>
  <w:style w:type="character" w:styleId="afd">
    <w:name w:val="annotation reference"/>
    <w:basedOn w:val="a2"/>
    <w:rsid w:val="00146BC2"/>
    <w:rPr>
      <w:kern w:val="2"/>
      <w:sz w:val="21"/>
      <w:szCs w:val="21"/>
      <w:lang w:val="en-GB" w:eastAsia="zh-CN" w:bidi="ar-SA"/>
    </w:rPr>
  </w:style>
  <w:style w:type="paragraph" w:styleId="afe">
    <w:name w:val="annotation text"/>
    <w:basedOn w:val="a1"/>
    <w:link w:val="Char7"/>
    <w:rsid w:val="00146BC2"/>
    <w:pPr>
      <w:jc w:val="left"/>
    </w:pPr>
  </w:style>
  <w:style w:type="character" w:customStyle="1" w:styleId="Char7">
    <w:name w:val="批注文字 Char"/>
    <w:basedOn w:val="a2"/>
    <w:link w:val="afe"/>
    <w:rsid w:val="00146BC2"/>
    <w:rPr>
      <w:sz w:val="22"/>
      <w:szCs w:val="22"/>
      <w:lang w:eastAsia="en-US"/>
    </w:rPr>
  </w:style>
  <w:style w:type="paragraph" w:styleId="aff">
    <w:name w:val="annotation subject"/>
    <w:basedOn w:val="afe"/>
    <w:next w:val="afe"/>
    <w:link w:val="Char8"/>
    <w:rsid w:val="00146BC2"/>
    <w:rPr>
      <w:b/>
      <w:bCs/>
    </w:rPr>
  </w:style>
  <w:style w:type="character" w:customStyle="1" w:styleId="Char8">
    <w:name w:val="批注主题 Char"/>
    <w:basedOn w:val="Char7"/>
    <w:link w:val="aff"/>
    <w:rsid w:val="00146BC2"/>
    <w:rPr>
      <w:b/>
      <w:bCs/>
      <w:sz w:val="22"/>
      <w:szCs w:val="22"/>
      <w:lang w:eastAsia="en-US"/>
    </w:rPr>
  </w:style>
  <w:style w:type="character" w:customStyle="1" w:styleId="ZGSM">
    <w:name w:val="ZGSM"/>
    <w:rsid w:val="00146BC2"/>
  </w:style>
  <w:style w:type="paragraph" w:customStyle="1" w:styleId="ZT">
    <w:name w:val="ZT"/>
    <w:rsid w:val="00146B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f0">
    <w:name w:val="List Paragraph"/>
    <w:basedOn w:val="a1"/>
    <w:uiPriority w:val="34"/>
    <w:qFormat/>
    <w:rsid w:val="00146BC2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146BC2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2"/>
    <w:link w:val="B3"/>
    <w:rsid w:val="00146BC2"/>
    <w:rPr>
      <w:lang w:val="en-GB" w:eastAsia="ja-JP"/>
    </w:rPr>
  </w:style>
  <w:style w:type="paragraph" w:styleId="30">
    <w:name w:val="List 3"/>
    <w:basedOn w:val="a1"/>
    <w:rsid w:val="00146BC2"/>
    <w:pPr>
      <w:ind w:leftChars="400" w:left="100" w:hangingChars="200" w:hanging="200"/>
      <w:contextualSpacing/>
    </w:pPr>
  </w:style>
  <w:style w:type="paragraph" w:styleId="aff1">
    <w:name w:val="Revision"/>
    <w:hidden/>
    <w:uiPriority w:val="99"/>
    <w:semiHidden/>
    <w:rsid w:val="00146BC2"/>
    <w:rPr>
      <w:sz w:val="22"/>
      <w:szCs w:val="22"/>
      <w:lang w:eastAsia="en-US"/>
    </w:rPr>
  </w:style>
  <w:style w:type="character" w:customStyle="1" w:styleId="TAHCar">
    <w:name w:val="TAH Car"/>
    <w:link w:val="TAH"/>
    <w:rsid w:val="00146BC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1"/>
    <w:link w:val="TALCar"/>
    <w:rsid w:val="00146BC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146BC2"/>
    <w:pPr>
      <w:ind w:left="851" w:hanging="851"/>
    </w:pPr>
  </w:style>
  <w:style w:type="character" w:customStyle="1" w:styleId="TALCar">
    <w:name w:val="TAL Car"/>
    <w:link w:val="TAL"/>
    <w:rsid w:val="00146B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46BC2"/>
    <w:rPr>
      <w:rFonts w:ascii="Arial" w:eastAsia="MS Mincho" w:hAnsi="Arial"/>
      <w:b/>
      <w:lang w:eastAsia="en-US"/>
    </w:rPr>
  </w:style>
  <w:style w:type="paragraph" w:customStyle="1" w:styleId="B1">
    <w:name w:val="B1"/>
    <w:basedOn w:val="af8"/>
    <w:link w:val="B1Zchn"/>
    <w:rsid w:val="00146BC2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146BC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2"/>
    <w:link w:val="B1"/>
    <w:rsid w:val="00146BC2"/>
    <w:rPr>
      <w:rFonts w:eastAsia="MS Mincho"/>
      <w:lang w:val="en-GB" w:eastAsia="en-US"/>
    </w:rPr>
  </w:style>
  <w:style w:type="paragraph" w:styleId="21">
    <w:name w:val="List 2"/>
    <w:basedOn w:val="a1"/>
    <w:rsid w:val="00146BC2"/>
    <w:pPr>
      <w:ind w:leftChars="200" w:left="100" w:hangingChars="200" w:hanging="200"/>
      <w:contextualSpacing/>
    </w:pPr>
  </w:style>
  <w:style w:type="paragraph" w:customStyle="1" w:styleId="31">
    <w:name w:val="标题3"/>
    <w:basedOn w:val="a1"/>
    <w:rsid w:val="00146BC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146BC2"/>
    <w:rPr>
      <w:rFonts w:eastAsia="Times New Roman"/>
    </w:rPr>
  </w:style>
  <w:style w:type="paragraph" w:customStyle="1" w:styleId="PL">
    <w:name w:val="PL"/>
    <w:link w:val="PLChar"/>
    <w:rsid w:val="00146B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2"/>
    <w:link w:val="PL"/>
    <w:rsid w:val="00146BC2"/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Doc-text2Char">
    <w:name w:val="Doc-text2 Char"/>
    <w:basedOn w:val="a2"/>
    <w:link w:val="Doc-text2"/>
    <w:locked/>
    <w:rsid w:val="00146BC2"/>
    <w:rPr>
      <w:rFonts w:ascii="Arial" w:hAnsi="Arial" w:cs="Arial"/>
      <w:kern w:val="2"/>
      <w:lang w:val="en-GB"/>
    </w:rPr>
  </w:style>
  <w:style w:type="paragraph" w:customStyle="1" w:styleId="Doc-text2">
    <w:name w:val="Doc-text2"/>
    <w:basedOn w:val="a1"/>
    <w:link w:val="Doc-text2Char"/>
    <w:qFormat/>
    <w:rsid w:val="00146BC2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kern w:val="2"/>
      <w:sz w:val="20"/>
      <w:szCs w:val="20"/>
      <w:lang w:val="en-GB" w:eastAsia="zh-CN"/>
    </w:rPr>
  </w:style>
  <w:style w:type="character" w:customStyle="1" w:styleId="TFZchn">
    <w:name w:val="TF Zchn"/>
    <w:rsid w:val="00146BC2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46BC2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146BC2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1"/>
    <w:rsid w:val="00146BC2"/>
    <w:pPr>
      <w:numPr>
        <w:ilvl w:val="1"/>
        <w:numId w:val="6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f2">
    <w:name w:val="提案正文"/>
    <w:basedOn w:val="a1"/>
    <w:rsid w:val="00146BC2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TALChar">
    <w:name w:val="TAL Char"/>
    <w:locked/>
    <w:rsid w:val="00146BC2"/>
    <w:rPr>
      <w:rFonts w:ascii="Arial" w:hAnsi="Arial"/>
      <w:sz w:val="18"/>
      <w:lang w:eastAsia="en-US"/>
    </w:rPr>
  </w:style>
  <w:style w:type="paragraph" w:customStyle="1" w:styleId="address">
    <w:name w:val="address"/>
    <w:uiPriority w:val="99"/>
    <w:rsid w:val="00146BC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B1Char">
    <w:name w:val="B1 Char"/>
    <w:locked/>
    <w:rsid w:val="00146BC2"/>
    <w:rPr>
      <w:lang w:eastAsia="en-US"/>
    </w:rPr>
  </w:style>
  <w:style w:type="character" w:styleId="aff3">
    <w:name w:val="FollowedHyperlink"/>
    <w:basedOn w:val="a2"/>
    <w:semiHidden/>
    <w:unhideWhenUsed/>
    <w:rsid w:val="00146BC2"/>
    <w:rPr>
      <w:color w:val="800080" w:themeColor="followedHyperlink"/>
      <w:u w:val="single"/>
    </w:rPr>
  </w:style>
  <w:style w:type="paragraph" w:styleId="aff4">
    <w:name w:val="Normal (Web)"/>
    <w:basedOn w:val="a1"/>
    <w:uiPriority w:val="99"/>
    <w:semiHidden/>
    <w:unhideWhenUsed/>
    <w:rsid w:val="00A66D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YQ\HUAWEI\9&#26376;&#20221;&#24037;&#20316;&#25991;&#20214;\&#21103;&#26412;NB-IoT&#19982;CDMA&#20849;&#23384;&#20223;&#30495;&#32467;&#26524;&#65288;&#26368;&#26032;&#29256;&#65289;%20(2)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YQ\HUAWEI\9&#26376;&#20221;&#24037;&#20316;&#25991;&#20214;\&#21103;&#26412;NB-IoT&#19982;CDMA&#20849;&#23384;&#20223;&#30495;&#32467;&#26524;&#65288;&#26368;&#26032;&#29256;&#65289;%20(2)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YQ\HUAWEI\9&#26376;&#20221;&#24037;&#20316;&#25991;&#20214;\&#21103;&#26412;NB-IoT&#19982;CDMA&#20849;&#23384;&#20223;&#30495;&#32467;&#26524;&#65288;&#26368;&#26032;&#29256;&#65289;%20(2)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YQ\HUAWEI\9&#26376;&#20221;&#24037;&#20316;&#25991;&#20214;\&#21103;&#26412;NB-IoT&#19982;CDMA&#20849;&#23384;&#20223;&#30495;&#32467;&#26524;&#65288;&#26368;&#26032;&#29256;&#65289;%20(2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CDMA capacity loss,uplink,single-tone</a:t>
            </a:r>
            <a:endParaRPr lang="zh-CN" altLang="en-US" sz="1200"/>
          </a:p>
        </c:rich>
      </c:tx>
      <c:spPr>
        <a:noFill/>
        <a:ln w="25400">
          <a:noFill/>
        </a:ln>
      </c:spPr>
    </c:title>
    <c:plotArea>
      <c:layout/>
      <c:lineChart>
        <c:grouping val="standard"/>
        <c:ser>
          <c:idx val="1"/>
          <c:order val="0"/>
          <c:tx>
            <c:v>Single-tone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CDMA仿真结果!$B$5:$B$13</c:f>
              <c:numCache>
                <c:formatCode>General</c:formatCode>
                <c:ptCount val="9"/>
                <c:pt idx="0">
                  <c:v>20</c:v>
                </c:pt>
                <c:pt idx="1">
                  <c:v>25</c:v>
                </c:pt>
                <c:pt idx="2">
                  <c:v>30</c:v>
                </c:pt>
                <c:pt idx="3">
                  <c:v>35</c:v>
                </c:pt>
                <c:pt idx="4">
                  <c:v>40</c:v>
                </c:pt>
                <c:pt idx="5">
                  <c:v>45</c:v>
                </c:pt>
                <c:pt idx="6">
                  <c:v>50</c:v>
                </c:pt>
                <c:pt idx="7">
                  <c:v>55</c:v>
                </c:pt>
                <c:pt idx="8">
                  <c:v>60</c:v>
                </c:pt>
              </c:numCache>
            </c:numRef>
          </c:cat>
          <c:val>
            <c:numRef>
              <c:f>CDMA仿真结果!$F$16:$F$24</c:f>
              <c:numCache>
                <c:formatCode>General</c:formatCode>
                <c:ptCount val="9"/>
                <c:pt idx="0">
                  <c:v>93.169483742979409</c:v>
                </c:pt>
                <c:pt idx="1">
                  <c:v>61.07923477344729</c:v>
                </c:pt>
                <c:pt idx="2">
                  <c:v>27.291050451938691</c:v>
                </c:pt>
                <c:pt idx="3">
                  <c:v>9.2029766568691027</c:v>
                </c:pt>
                <c:pt idx="4">
                  <c:v>5.0240343078309353</c:v>
                </c:pt>
                <c:pt idx="5">
                  <c:v>2.4267336984550676</c:v>
                </c:pt>
                <c:pt idx="6">
                  <c:v>0.63575461804741984</c:v>
                </c:pt>
                <c:pt idx="7">
                  <c:v>9.3034889851414532E-2</c:v>
                </c:pt>
                <c:pt idx="8">
                  <c:v>6.9776167388564764E-2</c:v>
                </c:pt>
              </c:numCache>
            </c:numRef>
          </c:val>
        </c:ser>
        <c:marker val="1"/>
        <c:axId val="280657920"/>
        <c:axId val="280659840"/>
      </c:lineChart>
      <c:catAx>
        <c:axId val="280657920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ACLR(dB)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0659840"/>
        <c:crosses val="autoZero"/>
        <c:auto val="1"/>
        <c:lblAlgn val="ctr"/>
        <c:lblOffset val="100"/>
      </c:catAx>
      <c:valAx>
        <c:axId val="2806598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capacity</a:t>
                </a:r>
                <a:r>
                  <a:rPr lang="en-US" altLang="zh-CN" baseline="0"/>
                  <a:t> loss(%)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065792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CDMA capacity loss,uplink,Multi-tone</a:t>
            </a:r>
            <a:endParaRPr lang="zh-CN" altLang="en-US" sz="1200"/>
          </a:p>
        </c:rich>
      </c:tx>
      <c:spPr>
        <a:noFill/>
        <a:ln w="25400">
          <a:noFill/>
        </a:ln>
      </c:spPr>
    </c:title>
    <c:plotArea>
      <c:layout/>
      <c:lineChart>
        <c:grouping val="standard"/>
        <c:ser>
          <c:idx val="1"/>
          <c:order val="0"/>
          <c:tx>
            <c:v>Multi-tone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CDMA仿真结果!$B$5:$B$13</c:f>
              <c:numCache>
                <c:formatCode>General</c:formatCode>
                <c:ptCount val="9"/>
                <c:pt idx="0">
                  <c:v>20</c:v>
                </c:pt>
                <c:pt idx="1">
                  <c:v>25</c:v>
                </c:pt>
                <c:pt idx="2">
                  <c:v>30</c:v>
                </c:pt>
                <c:pt idx="3">
                  <c:v>35</c:v>
                </c:pt>
                <c:pt idx="4">
                  <c:v>40</c:v>
                </c:pt>
                <c:pt idx="5">
                  <c:v>45</c:v>
                </c:pt>
                <c:pt idx="6">
                  <c:v>50</c:v>
                </c:pt>
                <c:pt idx="7">
                  <c:v>55</c:v>
                </c:pt>
                <c:pt idx="8">
                  <c:v>60</c:v>
                </c:pt>
              </c:numCache>
            </c:numRef>
          </c:cat>
          <c:val>
            <c:numRef>
              <c:f>CDMA仿真结果!$F$5:$F$13</c:f>
              <c:numCache>
                <c:formatCode>General</c:formatCode>
                <c:ptCount val="9"/>
                <c:pt idx="0">
                  <c:v>85.574076090959608</c:v>
                </c:pt>
                <c:pt idx="1">
                  <c:v>52.858700072331125</c:v>
                </c:pt>
                <c:pt idx="2">
                  <c:v>22.246454449483132</c:v>
                </c:pt>
                <c:pt idx="3">
                  <c:v>8.5059957224692297</c:v>
                </c:pt>
                <c:pt idx="4">
                  <c:v>3.1936427817367607</c:v>
                </c:pt>
                <c:pt idx="5">
                  <c:v>1.9161865570308321</c:v>
                </c:pt>
                <c:pt idx="6">
                  <c:v>0.89577644562687564</c:v>
                </c:pt>
                <c:pt idx="7">
                  <c:v>0.54525619297808514</c:v>
                </c:pt>
                <c:pt idx="8">
                  <c:v>0.35831235422831076</c:v>
                </c:pt>
              </c:numCache>
            </c:numRef>
          </c:val>
        </c:ser>
        <c:marker val="1"/>
        <c:axId val="344231936"/>
        <c:axId val="344235008"/>
      </c:lineChart>
      <c:catAx>
        <c:axId val="344231936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ACLR(dB)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44235008"/>
        <c:crosses val="autoZero"/>
        <c:auto val="1"/>
        <c:lblAlgn val="ctr"/>
        <c:lblOffset val="100"/>
      </c:catAx>
      <c:valAx>
        <c:axId val="3442350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capacity</a:t>
                </a:r>
                <a:r>
                  <a:rPr lang="en-US" altLang="zh-CN" baseline="0"/>
                  <a:t> loss(%)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4423193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NB-IoT</a:t>
            </a:r>
            <a:r>
              <a:rPr lang="en-US" altLang="zh-CN" sz="1200" baseline="0"/>
              <a:t> uplink SINR distribution,900MHz,Single-tone</a:t>
            </a:r>
            <a:endParaRPr lang="zh-CN" altLang="en-US" sz="1200"/>
          </a:p>
        </c:rich>
      </c:tx>
      <c:spPr>
        <a:noFill/>
        <a:ln w="25400">
          <a:noFill/>
        </a:ln>
      </c:spPr>
    </c:title>
    <c:plotArea>
      <c:layout/>
      <c:lineChart>
        <c:grouping val="standard"/>
        <c:ser>
          <c:idx val="0"/>
          <c:order val="0"/>
          <c:tx>
            <c:v>baseline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'NB-IoT仿真结果-48users'!$E$4:$E$64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3.6549707602339243E-5</c:v>
                </c:pt>
                <c:pt idx="9">
                  <c:v>3.6549707602339243E-5</c:v>
                </c:pt>
                <c:pt idx="10">
                  <c:v>3.6549707602339243E-5</c:v>
                </c:pt>
                <c:pt idx="11">
                  <c:v>3.6549707602339243E-5</c:v>
                </c:pt>
                <c:pt idx="12">
                  <c:v>3.6549707602339243E-5</c:v>
                </c:pt>
                <c:pt idx="13">
                  <c:v>7.3099415204678445E-5</c:v>
                </c:pt>
                <c:pt idx="14">
                  <c:v>7.3099415204678445E-5</c:v>
                </c:pt>
                <c:pt idx="15">
                  <c:v>1.4619883040935686E-4</c:v>
                </c:pt>
                <c:pt idx="16">
                  <c:v>1.8274853801169606E-4</c:v>
                </c:pt>
                <c:pt idx="17">
                  <c:v>2.5584795321637429E-4</c:v>
                </c:pt>
                <c:pt idx="18">
                  <c:v>2.5584795321637429E-4</c:v>
                </c:pt>
                <c:pt idx="19">
                  <c:v>4.3859649122807024E-4</c:v>
                </c:pt>
                <c:pt idx="20">
                  <c:v>6.9444444444444512E-4</c:v>
                </c:pt>
                <c:pt idx="21">
                  <c:v>9.1374269005848035E-4</c:v>
                </c:pt>
                <c:pt idx="22">
                  <c:v>1.4619883040935685E-3</c:v>
                </c:pt>
                <c:pt idx="23">
                  <c:v>2.0833333333333355E-3</c:v>
                </c:pt>
                <c:pt idx="24">
                  <c:v>2.8143274853801182E-3</c:v>
                </c:pt>
                <c:pt idx="25">
                  <c:v>3.7646198830409397E-3</c:v>
                </c:pt>
                <c:pt idx="26">
                  <c:v>4.6783625730994153E-3</c:v>
                </c:pt>
                <c:pt idx="27">
                  <c:v>6.1769005847953275E-3</c:v>
                </c:pt>
                <c:pt idx="28">
                  <c:v>8.2236842105263309E-3</c:v>
                </c:pt>
                <c:pt idx="29">
                  <c:v>1.0453216374268997E-2</c:v>
                </c:pt>
                <c:pt idx="30">
                  <c:v>1.3888888888888904E-2</c:v>
                </c:pt>
                <c:pt idx="31">
                  <c:v>1.8311403508771931E-2</c:v>
                </c:pt>
                <c:pt idx="32">
                  <c:v>2.3976608187134502E-2</c:v>
                </c:pt>
                <c:pt idx="33">
                  <c:v>3.1176900584795358E-2</c:v>
                </c:pt>
                <c:pt idx="34">
                  <c:v>4.0423976608187126E-2</c:v>
                </c:pt>
                <c:pt idx="35">
                  <c:v>5.266812865497076E-2</c:v>
                </c:pt>
                <c:pt idx="36">
                  <c:v>6.7945906432748532E-2</c:v>
                </c:pt>
                <c:pt idx="37">
                  <c:v>8.8377192982456276E-2</c:v>
                </c:pt>
                <c:pt idx="38">
                  <c:v>0.11896929824561409</c:v>
                </c:pt>
                <c:pt idx="39">
                  <c:v>0.16114766081871337</c:v>
                </c:pt>
                <c:pt idx="40">
                  <c:v>0.23092105263157892</c:v>
                </c:pt>
                <c:pt idx="41">
                  <c:v>0.33896198830409408</c:v>
                </c:pt>
                <c:pt idx="42">
                  <c:v>0.49674707602339174</c:v>
                </c:pt>
                <c:pt idx="43">
                  <c:v>0.68318713450292357</c:v>
                </c:pt>
                <c:pt idx="44">
                  <c:v>0.8562500000000004</c:v>
                </c:pt>
                <c:pt idx="45">
                  <c:v>0.97386695906432752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ser>
          <c:idx val="5"/>
          <c:order val="1"/>
          <c:tx>
            <c:v>ACS=40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'NB-IoT仿真结果-48users'!$T$4:$T$64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3.6549707602339243E-5</c:v>
                </c:pt>
                <c:pt idx="9">
                  <c:v>3.6549707602339243E-5</c:v>
                </c:pt>
                <c:pt idx="10">
                  <c:v>3.6549707602339243E-5</c:v>
                </c:pt>
                <c:pt idx="11">
                  <c:v>3.6549707602339243E-5</c:v>
                </c:pt>
                <c:pt idx="12">
                  <c:v>3.6549707602339243E-5</c:v>
                </c:pt>
                <c:pt idx="13">
                  <c:v>7.3099415204678445E-5</c:v>
                </c:pt>
                <c:pt idx="14">
                  <c:v>7.3099415204678445E-5</c:v>
                </c:pt>
                <c:pt idx="15">
                  <c:v>1.4619883040935686E-4</c:v>
                </c:pt>
                <c:pt idx="16">
                  <c:v>1.8274853801169606E-4</c:v>
                </c:pt>
                <c:pt idx="17">
                  <c:v>2.5584795321637429E-4</c:v>
                </c:pt>
                <c:pt idx="18">
                  <c:v>2.5584795321637429E-4</c:v>
                </c:pt>
                <c:pt idx="19">
                  <c:v>4.3859649122807024E-4</c:v>
                </c:pt>
                <c:pt idx="20">
                  <c:v>6.9444444444444512E-4</c:v>
                </c:pt>
                <c:pt idx="21">
                  <c:v>9.5029239766081968E-4</c:v>
                </c:pt>
                <c:pt idx="22">
                  <c:v>1.4619883040935685E-3</c:v>
                </c:pt>
                <c:pt idx="23">
                  <c:v>2.0833333333333355E-3</c:v>
                </c:pt>
                <c:pt idx="24">
                  <c:v>2.8143274853801182E-3</c:v>
                </c:pt>
                <c:pt idx="25">
                  <c:v>3.8742690058479554E-3</c:v>
                </c:pt>
                <c:pt idx="26">
                  <c:v>4.7514619883040994E-3</c:v>
                </c:pt>
                <c:pt idx="27">
                  <c:v>6.3961988304093564E-3</c:v>
                </c:pt>
                <c:pt idx="28">
                  <c:v>8.4795321637427031E-3</c:v>
                </c:pt>
                <c:pt idx="29">
                  <c:v>1.1001461988304101E-2</c:v>
                </c:pt>
                <c:pt idx="30">
                  <c:v>1.4729532163742691E-2</c:v>
                </c:pt>
                <c:pt idx="31">
                  <c:v>1.9517543859649124E-2</c:v>
                </c:pt>
                <c:pt idx="32">
                  <c:v>2.5804093567251479E-2</c:v>
                </c:pt>
                <c:pt idx="33">
                  <c:v>3.4539473684210564E-2</c:v>
                </c:pt>
                <c:pt idx="34">
                  <c:v>4.5650584795321671E-2</c:v>
                </c:pt>
                <c:pt idx="35">
                  <c:v>6.0964912280701798E-2</c:v>
                </c:pt>
                <c:pt idx="36">
                  <c:v>8.3040935672514624E-2</c:v>
                </c:pt>
                <c:pt idx="37">
                  <c:v>0.11860380116959064</c:v>
                </c:pt>
                <c:pt idx="38">
                  <c:v>0.18453947368421064</c:v>
                </c:pt>
                <c:pt idx="39">
                  <c:v>0.31717836257309961</c:v>
                </c:pt>
                <c:pt idx="40">
                  <c:v>0.53161549707602362</c:v>
                </c:pt>
                <c:pt idx="41">
                  <c:v>0.76407163742690143</c:v>
                </c:pt>
                <c:pt idx="42">
                  <c:v>0.91838450292397655</c:v>
                </c:pt>
                <c:pt idx="43">
                  <c:v>0.9817982456140355</c:v>
                </c:pt>
                <c:pt idx="44">
                  <c:v>0.9974415204678363</c:v>
                </c:pt>
                <c:pt idx="45">
                  <c:v>0.99996345029239753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ser>
          <c:idx val="6"/>
          <c:order val="2"/>
          <c:tx>
            <c:v>ACS=45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'NB-IoT仿真结果-48users'!$W$4:$W$64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3.6549707602339243E-5</c:v>
                </c:pt>
                <c:pt idx="9">
                  <c:v>3.6549707602339243E-5</c:v>
                </c:pt>
                <c:pt idx="10">
                  <c:v>3.6549707602339243E-5</c:v>
                </c:pt>
                <c:pt idx="11">
                  <c:v>3.6549707602339243E-5</c:v>
                </c:pt>
                <c:pt idx="12">
                  <c:v>3.6549707602339243E-5</c:v>
                </c:pt>
                <c:pt idx="13">
                  <c:v>7.3099415204678445E-5</c:v>
                </c:pt>
                <c:pt idx="14">
                  <c:v>7.3099415204678445E-5</c:v>
                </c:pt>
                <c:pt idx="15">
                  <c:v>1.4619883040935686E-4</c:v>
                </c:pt>
                <c:pt idx="16">
                  <c:v>1.8274853801169606E-4</c:v>
                </c:pt>
                <c:pt idx="17">
                  <c:v>2.5584795321637429E-4</c:v>
                </c:pt>
                <c:pt idx="18">
                  <c:v>2.5584795321637429E-4</c:v>
                </c:pt>
                <c:pt idx="19">
                  <c:v>4.3859649122807024E-4</c:v>
                </c:pt>
                <c:pt idx="20">
                  <c:v>6.9444444444444512E-4</c:v>
                </c:pt>
                <c:pt idx="21">
                  <c:v>9.1374269005848035E-4</c:v>
                </c:pt>
                <c:pt idx="22">
                  <c:v>1.4619883040935685E-3</c:v>
                </c:pt>
                <c:pt idx="23">
                  <c:v>2.0833333333333355E-3</c:v>
                </c:pt>
                <c:pt idx="24">
                  <c:v>2.8143274853801182E-3</c:v>
                </c:pt>
                <c:pt idx="25">
                  <c:v>3.7646198830409397E-3</c:v>
                </c:pt>
                <c:pt idx="26">
                  <c:v>4.7514619883040994E-3</c:v>
                </c:pt>
                <c:pt idx="27">
                  <c:v>6.1769005847953275E-3</c:v>
                </c:pt>
                <c:pt idx="28">
                  <c:v>8.2967836257309968E-3</c:v>
                </c:pt>
                <c:pt idx="29">
                  <c:v>1.0562865497076036E-2</c:v>
                </c:pt>
                <c:pt idx="30">
                  <c:v>1.4108187134502924E-2</c:v>
                </c:pt>
                <c:pt idx="31">
                  <c:v>1.8640350877192981E-2</c:v>
                </c:pt>
                <c:pt idx="32">
                  <c:v>2.4415204678362595E-2</c:v>
                </c:pt>
                <c:pt idx="33">
                  <c:v>3.2273391812865537E-2</c:v>
                </c:pt>
                <c:pt idx="34">
                  <c:v>4.1739766081871361E-2</c:v>
                </c:pt>
                <c:pt idx="35">
                  <c:v>5.4824561403508811E-2</c:v>
                </c:pt>
                <c:pt idx="36">
                  <c:v>7.1345029239766086E-2</c:v>
                </c:pt>
                <c:pt idx="37">
                  <c:v>9.5833333333333368E-2</c:v>
                </c:pt>
                <c:pt idx="38">
                  <c:v>0.13125000000000001</c:v>
                </c:pt>
                <c:pt idx="39">
                  <c:v>0.18786549707602365</c:v>
                </c:pt>
                <c:pt idx="40">
                  <c:v>0.2871345029239768</c:v>
                </c:pt>
                <c:pt idx="41">
                  <c:v>0.45138888888888939</c:v>
                </c:pt>
                <c:pt idx="42">
                  <c:v>0.66663011695906493</c:v>
                </c:pt>
                <c:pt idx="43">
                  <c:v>0.86973684210526314</c:v>
                </c:pt>
                <c:pt idx="44">
                  <c:v>0.97898391812865493</c:v>
                </c:pt>
                <c:pt idx="45">
                  <c:v>0.99915935672514622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ser>
          <c:idx val="7"/>
          <c:order val="3"/>
          <c:tx>
            <c:v>ACS=50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'NB-IoT仿真结果-48users'!$Z$4:$Z$64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3.6549707602339243E-5</c:v>
                </c:pt>
                <c:pt idx="9">
                  <c:v>3.6549707602339243E-5</c:v>
                </c:pt>
                <c:pt idx="10">
                  <c:v>3.6549707602339243E-5</c:v>
                </c:pt>
                <c:pt idx="11">
                  <c:v>3.6549707602339243E-5</c:v>
                </c:pt>
                <c:pt idx="12">
                  <c:v>3.6549707602339243E-5</c:v>
                </c:pt>
                <c:pt idx="13">
                  <c:v>7.3099415204678445E-5</c:v>
                </c:pt>
                <c:pt idx="14">
                  <c:v>7.3099415204678445E-5</c:v>
                </c:pt>
                <c:pt idx="15">
                  <c:v>1.4619883040935686E-4</c:v>
                </c:pt>
                <c:pt idx="16">
                  <c:v>1.8274853801169606E-4</c:v>
                </c:pt>
                <c:pt idx="17">
                  <c:v>2.5584795321637429E-4</c:v>
                </c:pt>
                <c:pt idx="18">
                  <c:v>2.5584795321637429E-4</c:v>
                </c:pt>
                <c:pt idx="19">
                  <c:v>4.3859649122807024E-4</c:v>
                </c:pt>
                <c:pt idx="20">
                  <c:v>6.9444444444444512E-4</c:v>
                </c:pt>
                <c:pt idx="21">
                  <c:v>9.1374269005848035E-4</c:v>
                </c:pt>
                <c:pt idx="22">
                  <c:v>1.4619883040935685E-3</c:v>
                </c:pt>
                <c:pt idx="23">
                  <c:v>2.0833333333333355E-3</c:v>
                </c:pt>
                <c:pt idx="24">
                  <c:v>2.8143274853801182E-3</c:v>
                </c:pt>
                <c:pt idx="25">
                  <c:v>3.7646198830409397E-3</c:v>
                </c:pt>
                <c:pt idx="26">
                  <c:v>4.6783625730994153E-3</c:v>
                </c:pt>
                <c:pt idx="27">
                  <c:v>6.1769005847953275E-3</c:v>
                </c:pt>
                <c:pt idx="28">
                  <c:v>8.2602339181286691E-3</c:v>
                </c:pt>
                <c:pt idx="29">
                  <c:v>1.0526315789473684E-2</c:v>
                </c:pt>
                <c:pt idx="30">
                  <c:v>1.3925438596491237E-2</c:v>
                </c:pt>
                <c:pt idx="31">
                  <c:v>1.8384502923976608E-2</c:v>
                </c:pt>
                <c:pt idx="32">
                  <c:v>2.404970760233921E-2</c:v>
                </c:pt>
                <c:pt idx="33">
                  <c:v>3.1469298245614064E-2</c:v>
                </c:pt>
                <c:pt idx="34">
                  <c:v>4.0899122807017553E-2</c:v>
                </c:pt>
                <c:pt idx="35">
                  <c:v>5.3472222222222261E-2</c:v>
                </c:pt>
                <c:pt idx="36">
                  <c:v>6.8713450292397713E-2</c:v>
                </c:pt>
                <c:pt idx="37">
                  <c:v>9.0314327485380166E-2</c:v>
                </c:pt>
                <c:pt idx="38">
                  <c:v>0.12218567251462004</c:v>
                </c:pt>
                <c:pt idx="39">
                  <c:v>0.16849415204678375</c:v>
                </c:pt>
                <c:pt idx="40">
                  <c:v>0.24524853801169608</c:v>
                </c:pt>
                <c:pt idx="41">
                  <c:v>0.36754385964912278</c:v>
                </c:pt>
                <c:pt idx="42">
                  <c:v>0.54513888888888884</c:v>
                </c:pt>
                <c:pt idx="43">
                  <c:v>0.74484649122807112</c:v>
                </c:pt>
                <c:pt idx="44">
                  <c:v>0.91571637426900587</c:v>
                </c:pt>
                <c:pt idx="45">
                  <c:v>0.9939327485380115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marker val="1"/>
        <c:axId val="434056576"/>
        <c:axId val="434087424"/>
      </c:lineChart>
      <c:catAx>
        <c:axId val="434056576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NB-IoT Geometry(dB)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34087424"/>
        <c:crosses val="autoZero"/>
        <c:auto val="1"/>
        <c:lblAlgn val="ctr"/>
        <c:lblOffset val="100"/>
      </c:catAx>
      <c:valAx>
        <c:axId val="434087424"/>
        <c:scaling>
          <c:orientation val="minMax"/>
          <c:max val="1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CDF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340565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6976061776061822"/>
          <c:y val="0.27042409469642681"/>
          <c:w val="0.18589146626941913"/>
          <c:h val="0.3103935208317945"/>
        </c:manualLayout>
      </c:layout>
      <c:overlay val="1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NB-IoT</a:t>
            </a:r>
            <a:r>
              <a:rPr lang="en-US" altLang="zh-CN" sz="1200" baseline="0"/>
              <a:t> uplink SINR distribution,900MHz,Multi-tone</a:t>
            </a:r>
            <a:endParaRPr lang="zh-CN" altLang="en-US" sz="1200"/>
          </a:p>
        </c:rich>
      </c:tx>
      <c:spPr>
        <a:noFill/>
        <a:ln w="25400">
          <a:noFill/>
        </a:ln>
      </c:spPr>
    </c:title>
    <c:plotArea>
      <c:layout/>
      <c:lineChart>
        <c:grouping val="standard"/>
        <c:ser>
          <c:idx val="0"/>
          <c:order val="0"/>
          <c:tx>
            <c:v>baseline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'NB-IoT仿真结果-3USERS'!$E$4:$E$64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1.1695906432748538E-3</c:v>
                </c:pt>
                <c:pt idx="23">
                  <c:v>1.1695906432748538E-3</c:v>
                </c:pt>
                <c:pt idx="24">
                  <c:v>1.7543859649122836E-3</c:v>
                </c:pt>
                <c:pt idx="25">
                  <c:v>2.3391812865497076E-3</c:v>
                </c:pt>
                <c:pt idx="26">
                  <c:v>3.5087719298245636E-3</c:v>
                </c:pt>
                <c:pt idx="27">
                  <c:v>4.6783625730994153E-3</c:v>
                </c:pt>
                <c:pt idx="28">
                  <c:v>8.771929824561403E-3</c:v>
                </c:pt>
                <c:pt idx="29">
                  <c:v>1.2865497076023392E-2</c:v>
                </c:pt>
                <c:pt idx="30">
                  <c:v>1.5789473684210544E-2</c:v>
                </c:pt>
                <c:pt idx="31">
                  <c:v>2.1052631578947382E-2</c:v>
                </c:pt>
                <c:pt idx="32">
                  <c:v>2.5146198830409371E-2</c:v>
                </c:pt>
                <c:pt idx="33">
                  <c:v>3.2163742690058485E-2</c:v>
                </c:pt>
                <c:pt idx="34">
                  <c:v>4.4444444444444488E-2</c:v>
                </c:pt>
                <c:pt idx="35">
                  <c:v>5.3801169590643273E-2</c:v>
                </c:pt>
                <c:pt idx="36">
                  <c:v>7.0760233918128787E-2</c:v>
                </c:pt>
                <c:pt idx="37">
                  <c:v>9.9415204678362554E-2</c:v>
                </c:pt>
                <c:pt idx="38">
                  <c:v>0.13391812865497088</c:v>
                </c:pt>
                <c:pt idx="39">
                  <c:v>0.1871345029239766</c:v>
                </c:pt>
                <c:pt idx="40">
                  <c:v>0.26783625730994193</c:v>
                </c:pt>
                <c:pt idx="41">
                  <c:v>0.38421052631578967</c:v>
                </c:pt>
                <c:pt idx="42">
                  <c:v>0.56900584795321663</c:v>
                </c:pt>
                <c:pt idx="43">
                  <c:v>0.79181286549707597</c:v>
                </c:pt>
                <c:pt idx="44">
                  <c:v>0.95146198830409368</c:v>
                </c:pt>
                <c:pt idx="45">
                  <c:v>1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ser>
          <c:idx val="5"/>
          <c:order val="1"/>
          <c:tx>
            <c:v>ACS=40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'NB-IoT仿真结果-3USERS'!$T$4:$T$64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1.1695906432748538E-3</c:v>
                </c:pt>
                <c:pt idx="23">
                  <c:v>1.1695906432748538E-3</c:v>
                </c:pt>
                <c:pt idx="24">
                  <c:v>1.7543859649122836E-3</c:v>
                </c:pt>
                <c:pt idx="25">
                  <c:v>2.3391812865497076E-3</c:v>
                </c:pt>
                <c:pt idx="26">
                  <c:v>3.5087719298245636E-3</c:v>
                </c:pt>
                <c:pt idx="27">
                  <c:v>4.6783625730994153E-3</c:v>
                </c:pt>
                <c:pt idx="28">
                  <c:v>8.771929824561403E-3</c:v>
                </c:pt>
                <c:pt idx="29">
                  <c:v>1.2865497076023392E-2</c:v>
                </c:pt>
                <c:pt idx="30">
                  <c:v>1.5789473684210544E-2</c:v>
                </c:pt>
                <c:pt idx="31">
                  <c:v>2.1052631578947382E-2</c:v>
                </c:pt>
                <c:pt idx="32">
                  <c:v>2.5146198830409371E-2</c:v>
                </c:pt>
                <c:pt idx="33">
                  <c:v>3.2163742690058485E-2</c:v>
                </c:pt>
                <c:pt idx="34">
                  <c:v>4.4444444444444488E-2</c:v>
                </c:pt>
                <c:pt idx="35">
                  <c:v>5.4385964912280774E-2</c:v>
                </c:pt>
                <c:pt idx="36">
                  <c:v>7.3684210526315783E-2</c:v>
                </c:pt>
                <c:pt idx="37">
                  <c:v>0.10175438596491229</c:v>
                </c:pt>
                <c:pt idx="38">
                  <c:v>0.13567251461988281</c:v>
                </c:pt>
                <c:pt idx="39">
                  <c:v>0.19239766081871337</c:v>
                </c:pt>
                <c:pt idx="40">
                  <c:v>0.27953216374269041</c:v>
                </c:pt>
                <c:pt idx="41">
                  <c:v>0.41169590643274856</c:v>
                </c:pt>
                <c:pt idx="42">
                  <c:v>0.6052631578947365</c:v>
                </c:pt>
                <c:pt idx="43">
                  <c:v>0.83216374269005844</c:v>
                </c:pt>
                <c:pt idx="44">
                  <c:v>0.97660818713450348</c:v>
                </c:pt>
                <c:pt idx="45">
                  <c:v>1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ser>
          <c:idx val="6"/>
          <c:order val="2"/>
          <c:tx>
            <c:v>ACS=45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'NB-IoT仿真结果-3USERS'!$W$4:$W$64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1.1695906432748538E-3</c:v>
                </c:pt>
                <c:pt idx="23">
                  <c:v>1.1695906432748538E-3</c:v>
                </c:pt>
                <c:pt idx="24">
                  <c:v>1.7543859649122836E-3</c:v>
                </c:pt>
                <c:pt idx="25">
                  <c:v>2.3391812865497076E-3</c:v>
                </c:pt>
                <c:pt idx="26">
                  <c:v>3.5087719298245636E-3</c:v>
                </c:pt>
                <c:pt idx="27">
                  <c:v>4.6783625730994153E-3</c:v>
                </c:pt>
                <c:pt idx="28">
                  <c:v>8.771929824561403E-3</c:v>
                </c:pt>
                <c:pt idx="29">
                  <c:v>1.2865497076023392E-2</c:v>
                </c:pt>
                <c:pt idx="30">
                  <c:v>1.5789473684210544E-2</c:v>
                </c:pt>
                <c:pt idx="31">
                  <c:v>2.1052631578947382E-2</c:v>
                </c:pt>
                <c:pt idx="32">
                  <c:v>2.5146198830409371E-2</c:v>
                </c:pt>
                <c:pt idx="33">
                  <c:v>3.2163742690058485E-2</c:v>
                </c:pt>
                <c:pt idx="34">
                  <c:v>4.4444444444444488E-2</c:v>
                </c:pt>
                <c:pt idx="35">
                  <c:v>5.3801169590643273E-2</c:v>
                </c:pt>
                <c:pt idx="36">
                  <c:v>7.1929824561403496E-2</c:v>
                </c:pt>
                <c:pt idx="37">
                  <c:v>0.1</c:v>
                </c:pt>
                <c:pt idx="38">
                  <c:v>0.13450292397660818</c:v>
                </c:pt>
                <c:pt idx="39">
                  <c:v>0.1883040935672517</c:v>
                </c:pt>
                <c:pt idx="40">
                  <c:v>0.27134502923976628</c:v>
                </c:pt>
                <c:pt idx="41">
                  <c:v>0.39298245614035127</c:v>
                </c:pt>
                <c:pt idx="42">
                  <c:v>0.5807017543859645</c:v>
                </c:pt>
                <c:pt idx="43">
                  <c:v>0.80467836257310033</c:v>
                </c:pt>
                <c:pt idx="44">
                  <c:v>0.96432748538011692</c:v>
                </c:pt>
                <c:pt idx="45">
                  <c:v>1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ser>
          <c:idx val="7"/>
          <c:order val="3"/>
          <c:tx>
            <c:v>ACS=50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'NB-IoT仿真结果-3USERS'!$A$4:$A$64</c:f>
              <c:numCache>
                <c:formatCode>General</c:formatCode>
                <c:ptCount val="61"/>
                <c:pt idx="0">
                  <c:v>-30</c:v>
                </c:pt>
                <c:pt idx="1">
                  <c:v>-29</c:v>
                </c:pt>
                <c:pt idx="2">
                  <c:v>-28</c:v>
                </c:pt>
                <c:pt idx="3">
                  <c:v>-27</c:v>
                </c:pt>
                <c:pt idx="4">
                  <c:v>-26</c:v>
                </c:pt>
                <c:pt idx="5">
                  <c:v>-25</c:v>
                </c:pt>
                <c:pt idx="6">
                  <c:v>-24</c:v>
                </c:pt>
                <c:pt idx="7">
                  <c:v>-23</c:v>
                </c:pt>
                <c:pt idx="8">
                  <c:v>-22</c:v>
                </c:pt>
                <c:pt idx="9">
                  <c:v>-21</c:v>
                </c:pt>
                <c:pt idx="10">
                  <c:v>-20</c:v>
                </c:pt>
                <c:pt idx="11">
                  <c:v>-19</c:v>
                </c:pt>
                <c:pt idx="12">
                  <c:v>-18</c:v>
                </c:pt>
                <c:pt idx="13">
                  <c:v>-17</c:v>
                </c:pt>
                <c:pt idx="14">
                  <c:v>-16</c:v>
                </c:pt>
                <c:pt idx="15">
                  <c:v>-15</c:v>
                </c:pt>
                <c:pt idx="16">
                  <c:v>-14</c:v>
                </c:pt>
                <c:pt idx="17">
                  <c:v>-13</c:v>
                </c:pt>
                <c:pt idx="18">
                  <c:v>-12</c:v>
                </c:pt>
                <c:pt idx="19">
                  <c:v>-11</c:v>
                </c:pt>
                <c:pt idx="20">
                  <c:v>-10</c:v>
                </c:pt>
                <c:pt idx="21">
                  <c:v>-9</c:v>
                </c:pt>
                <c:pt idx="22">
                  <c:v>-8</c:v>
                </c:pt>
                <c:pt idx="23">
                  <c:v>-7</c:v>
                </c:pt>
                <c:pt idx="24">
                  <c:v>-6</c:v>
                </c:pt>
                <c:pt idx="25">
                  <c:v>-5</c:v>
                </c:pt>
                <c:pt idx="26">
                  <c:v>-4</c:v>
                </c:pt>
                <c:pt idx="27">
                  <c:v>-3</c:v>
                </c:pt>
                <c:pt idx="28">
                  <c:v>-2</c:v>
                </c:pt>
                <c:pt idx="29">
                  <c:v>-1</c:v>
                </c:pt>
                <c:pt idx="30">
                  <c:v>0</c:v>
                </c:pt>
                <c:pt idx="31">
                  <c:v>1</c:v>
                </c:pt>
                <c:pt idx="32">
                  <c:v>2</c:v>
                </c:pt>
                <c:pt idx="33">
                  <c:v>3</c:v>
                </c:pt>
                <c:pt idx="34">
                  <c:v>4</c:v>
                </c:pt>
                <c:pt idx="35">
                  <c:v>5</c:v>
                </c:pt>
                <c:pt idx="36">
                  <c:v>6</c:v>
                </c:pt>
                <c:pt idx="37">
                  <c:v>7</c:v>
                </c:pt>
                <c:pt idx="38">
                  <c:v>8</c:v>
                </c:pt>
                <c:pt idx="39">
                  <c:v>9</c:v>
                </c:pt>
                <c:pt idx="40">
                  <c:v>10</c:v>
                </c:pt>
                <c:pt idx="41">
                  <c:v>11</c:v>
                </c:pt>
                <c:pt idx="42">
                  <c:v>12</c:v>
                </c:pt>
                <c:pt idx="43">
                  <c:v>13</c:v>
                </c:pt>
                <c:pt idx="44">
                  <c:v>14</c:v>
                </c:pt>
                <c:pt idx="45">
                  <c:v>15</c:v>
                </c:pt>
                <c:pt idx="46">
                  <c:v>16</c:v>
                </c:pt>
                <c:pt idx="47">
                  <c:v>17</c:v>
                </c:pt>
                <c:pt idx="48">
                  <c:v>18</c:v>
                </c:pt>
                <c:pt idx="49">
                  <c:v>19</c:v>
                </c:pt>
                <c:pt idx="50">
                  <c:v>20</c:v>
                </c:pt>
                <c:pt idx="51">
                  <c:v>21</c:v>
                </c:pt>
                <c:pt idx="52">
                  <c:v>22</c:v>
                </c:pt>
                <c:pt idx="53">
                  <c:v>23</c:v>
                </c:pt>
                <c:pt idx="54">
                  <c:v>24</c:v>
                </c:pt>
                <c:pt idx="55">
                  <c:v>25</c:v>
                </c:pt>
                <c:pt idx="56">
                  <c:v>26</c:v>
                </c:pt>
                <c:pt idx="57">
                  <c:v>27</c:v>
                </c:pt>
                <c:pt idx="58">
                  <c:v>28</c:v>
                </c:pt>
                <c:pt idx="59">
                  <c:v>29</c:v>
                </c:pt>
                <c:pt idx="60">
                  <c:v>30</c:v>
                </c:pt>
              </c:numCache>
            </c:numRef>
          </c:cat>
          <c:val>
            <c:numRef>
              <c:f>'NB-IoT仿真结果-3USERS'!$Z$4:$Z$64</c:f>
              <c:numCache>
                <c:formatCode>General</c:formatCode>
                <c:ptCount val="6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1.1695906432748538E-3</c:v>
                </c:pt>
                <c:pt idx="23">
                  <c:v>1.1695906432748538E-3</c:v>
                </c:pt>
                <c:pt idx="24">
                  <c:v>1.7543859649122836E-3</c:v>
                </c:pt>
                <c:pt idx="25">
                  <c:v>2.3391812865497076E-3</c:v>
                </c:pt>
                <c:pt idx="26">
                  <c:v>3.5087719298245636E-3</c:v>
                </c:pt>
                <c:pt idx="27">
                  <c:v>4.6783625730994153E-3</c:v>
                </c:pt>
                <c:pt idx="28">
                  <c:v>8.771929824561403E-3</c:v>
                </c:pt>
                <c:pt idx="29">
                  <c:v>1.2865497076023392E-2</c:v>
                </c:pt>
                <c:pt idx="30">
                  <c:v>1.5789473684210544E-2</c:v>
                </c:pt>
                <c:pt idx="31">
                  <c:v>2.1052631578947382E-2</c:v>
                </c:pt>
                <c:pt idx="32">
                  <c:v>2.5146198830409371E-2</c:v>
                </c:pt>
                <c:pt idx="33">
                  <c:v>3.2163742690058485E-2</c:v>
                </c:pt>
                <c:pt idx="34">
                  <c:v>4.4444444444444488E-2</c:v>
                </c:pt>
                <c:pt idx="35">
                  <c:v>5.3801169590643273E-2</c:v>
                </c:pt>
                <c:pt idx="36">
                  <c:v>7.0760233918128787E-2</c:v>
                </c:pt>
                <c:pt idx="37">
                  <c:v>9.9415204678362554E-2</c:v>
                </c:pt>
                <c:pt idx="38">
                  <c:v>0.13391812865497088</c:v>
                </c:pt>
                <c:pt idx="39">
                  <c:v>0.18771929824561417</c:v>
                </c:pt>
                <c:pt idx="40">
                  <c:v>0.26959064327485427</c:v>
                </c:pt>
                <c:pt idx="41">
                  <c:v>0.38888888888888962</c:v>
                </c:pt>
                <c:pt idx="42">
                  <c:v>0.57192982456140407</c:v>
                </c:pt>
                <c:pt idx="43">
                  <c:v>0.7941520467836255</c:v>
                </c:pt>
                <c:pt idx="44">
                  <c:v>0.9567251461988312</c:v>
                </c:pt>
                <c:pt idx="45">
                  <c:v>1</c:v>
                </c:pt>
                <c:pt idx="46">
                  <c:v>1</c:v>
                </c:pt>
                <c:pt idx="47">
                  <c:v>1</c:v>
                </c:pt>
                <c:pt idx="48">
                  <c:v>1</c:v>
                </c:pt>
                <c:pt idx="49">
                  <c:v>1</c:v>
                </c:pt>
                <c:pt idx="50">
                  <c:v>1</c:v>
                </c:pt>
                <c:pt idx="51">
                  <c:v>1</c:v>
                </c:pt>
                <c:pt idx="52">
                  <c:v>1</c:v>
                </c:pt>
                <c:pt idx="53">
                  <c:v>1</c:v>
                </c:pt>
                <c:pt idx="54">
                  <c:v>1</c:v>
                </c:pt>
                <c:pt idx="55">
                  <c:v>1</c:v>
                </c:pt>
                <c:pt idx="56">
                  <c:v>1</c:v>
                </c:pt>
                <c:pt idx="57">
                  <c:v>1</c:v>
                </c:pt>
                <c:pt idx="58">
                  <c:v>1</c:v>
                </c:pt>
                <c:pt idx="59">
                  <c:v>1</c:v>
                </c:pt>
                <c:pt idx="60">
                  <c:v>1</c:v>
                </c:pt>
              </c:numCache>
            </c:numRef>
          </c:val>
        </c:ser>
        <c:marker val="1"/>
        <c:axId val="462224768"/>
        <c:axId val="470391040"/>
      </c:lineChart>
      <c:catAx>
        <c:axId val="462224768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NB-IoT Geometry(dB)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70391040"/>
        <c:crosses val="autoZero"/>
        <c:auto val="1"/>
        <c:lblAlgn val="ctr"/>
        <c:lblOffset val="100"/>
      </c:catAx>
      <c:valAx>
        <c:axId val="470391040"/>
        <c:scaling>
          <c:orientation val="minMax"/>
          <c:max val="1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CDF</a:t>
                </a:r>
                <a:endParaRPr lang="zh-CN" altLang="en-US"/>
              </a:p>
            </c:rich>
          </c:tx>
          <c:spPr>
            <a:noFill/>
            <a:ln w="25400">
              <a:noFill/>
            </a:ln>
          </c:spPr>
        </c:title>
        <c:numFmt formatCode="General" sourceLinked="1"/>
        <c:majorTickMark val="none"/>
        <c:tickLblPos val="nextTo"/>
        <c:spPr>
          <a:ln w="635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22247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6172984079544859"/>
          <c:y val="0.33086880415496955"/>
          <c:w val="0.18560669195547641"/>
          <c:h val="0.3103935208317945"/>
        </c:manualLayout>
      </c:layout>
      <c:overlay val="1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A2E3-FE2E-46D4-BAE3-ED781A2D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wangyuqing (A)</dc:creator>
  <cp:keywords/>
  <dc:description/>
  <cp:lastModifiedBy>l00148101</cp:lastModifiedBy>
  <cp:revision>6</cp:revision>
  <dcterms:created xsi:type="dcterms:W3CDTF">2016-09-29T06:11:00Z</dcterms:created>
  <dcterms:modified xsi:type="dcterms:W3CDTF">2016-09-30T08:45:00Z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(2)P/MemCcXZmaKz3DR4q1GiY8EwBsVE93D2UiKhPYkqhn4Av+f1/9LaDSQy2ctn4Uaz0rhCQ2m
Q+M8BbCQjDdFEPRTxsZU4Ff9lx2jD8vypzEN4cyRHTttvPTMTBLnf5T9CqyvDTIMOdzJRqbX
Wy3lbVN/yTnjT1Jsm206pnrzpHqzZDMUNH/h5RmW99Gv5Lq342Bs0SyqIWyZYG4KbbolnFjD
5616swyBwbUCOVofk6</vt:lpwstr>
  </property>
  <property fmtid="{D5CDD505-2E9C-101B-9397-08002B2CF9AE}" pid="3" name="_2015_ms_pID_7253431">
    <vt:lpwstr>Y5MCuLzVgVlwkdJ6cjmGi/E/fkI66NmjARrRyQBoDIEeckY6iqUIbn
8D5bOXIeX1OxEq+Frq0DRyKyBNrMn0lL+1vKuqCDNi36FjwN0k68FjyQCixqTSLlBnO1Q8NI
/4RpOfIqzte/5cCgaLXfH7CYb56nk8SszZobHfoL7rkYIMxfyVD1R1TGsXh31arNxTccUFBy
MPmO98Bn8fKuj7/i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1474512566</vt:lpwstr>
  </property>
</Properties>
</file>